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9B995B" w14:textId="1A66DD42" w:rsidR="00561476" w:rsidRPr="001C4FFA" w:rsidRDefault="00D6226A" w:rsidP="00561476">
      <w:pPr>
        <w:jc w:val="center"/>
        <w:rPr>
          <w:b/>
          <w:sz w:val="36"/>
          <w:szCs w:val="36"/>
        </w:rPr>
      </w:pPr>
      <w:r>
        <w:rPr>
          <w:b/>
          <w:noProof/>
          <w:sz w:val="36"/>
          <w:szCs w:val="36"/>
        </w:rPr>
        <w:drawing>
          <wp:inline distT="0" distB="0" distL="0" distR="0" wp14:anchorId="218A0EEF" wp14:editId="79C51FEE">
            <wp:extent cx="3705225" cy="2362200"/>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2362200"/>
                    </a:xfrm>
                    <a:prstGeom prst="rect">
                      <a:avLst/>
                    </a:prstGeom>
                    <a:noFill/>
                    <a:ln>
                      <a:noFill/>
                    </a:ln>
                  </pic:spPr>
                </pic:pic>
              </a:graphicData>
            </a:graphic>
          </wp:inline>
        </w:drawing>
      </w:r>
    </w:p>
    <w:p w14:paraId="6856FBCB" w14:textId="77777777" w:rsidR="00561476" w:rsidRPr="001C4FFA" w:rsidRDefault="00561476" w:rsidP="00561476">
      <w:pPr>
        <w:jc w:val="center"/>
        <w:rPr>
          <w:b/>
          <w:sz w:val="36"/>
          <w:szCs w:val="36"/>
          <w:lang w:val="en-US"/>
        </w:rPr>
      </w:pPr>
    </w:p>
    <w:p w14:paraId="6C067C60" w14:textId="77777777" w:rsidR="000A4DD6" w:rsidRPr="001C4FFA" w:rsidRDefault="000A4DD6" w:rsidP="00561476">
      <w:pPr>
        <w:jc w:val="center"/>
        <w:rPr>
          <w:b/>
          <w:sz w:val="36"/>
          <w:szCs w:val="36"/>
          <w:lang w:val="en-US"/>
        </w:rPr>
      </w:pPr>
    </w:p>
    <w:p w14:paraId="4FDE62B7" w14:textId="77777777" w:rsidR="000A4DD6" w:rsidRPr="001C4FFA" w:rsidRDefault="000A4DD6" w:rsidP="00561476">
      <w:pPr>
        <w:jc w:val="center"/>
        <w:rPr>
          <w:b/>
          <w:sz w:val="36"/>
          <w:szCs w:val="36"/>
          <w:lang w:val="en-US"/>
        </w:rPr>
      </w:pPr>
    </w:p>
    <w:p w14:paraId="217DD96E" w14:textId="77777777" w:rsidR="000A4DD6" w:rsidRPr="001C4FFA" w:rsidRDefault="000A4DD6" w:rsidP="00561476">
      <w:pPr>
        <w:jc w:val="center"/>
        <w:rPr>
          <w:b/>
          <w:sz w:val="36"/>
          <w:szCs w:val="36"/>
          <w:lang w:val="en-US"/>
        </w:rPr>
      </w:pPr>
    </w:p>
    <w:p w14:paraId="740B075B" w14:textId="77777777" w:rsidR="00561476" w:rsidRPr="001C4FFA" w:rsidRDefault="00561476" w:rsidP="00561476">
      <w:pPr>
        <w:tabs>
          <w:tab w:val="left" w:pos="5204"/>
        </w:tabs>
        <w:jc w:val="left"/>
        <w:rPr>
          <w:b/>
          <w:sz w:val="36"/>
          <w:szCs w:val="36"/>
        </w:rPr>
      </w:pPr>
      <w:r w:rsidRPr="001C4FFA">
        <w:rPr>
          <w:b/>
          <w:sz w:val="36"/>
          <w:szCs w:val="36"/>
        </w:rPr>
        <w:tab/>
      </w:r>
    </w:p>
    <w:p w14:paraId="66262950" w14:textId="77777777" w:rsidR="00561476" w:rsidRPr="001C4FFA" w:rsidRDefault="00561476" w:rsidP="00561476">
      <w:pPr>
        <w:jc w:val="center"/>
        <w:rPr>
          <w:b/>
          <w:sz w:val="36"/>
          <w:szCs w:val="36"/>
        </w:rPr>
      </w:pPr>
    </w:p>
    <w:p w14:paraId="610BDA9F" w14:textId="77777777" w:rsidR="00561476" w:rsidRPr="001C4FFA" w:rsidRDefault="00CB76D2" w:rsidP="00561476">
      <w:pPr>
        <w:jc w:val="center"/>
        <w:rPr>
          <w:b/>
          <w:sz w:val="48"/>
          <w:szCs w:val="48"/>
        </w:rPr>
      </w:pPr>
      <w:bookmarkStart w:id="0" w:name="_Toc226196784"/>
      <w:bookmarkStart w:id="1" w:name="_Toc226197203"/>
      <w:r w:rsidRPr="001C4FFA">
        <w:rPr>
          <w:b/>
          <w:sz w:val="48"/>
          <w:szCs w:val="48"/>
        </w:rPr>
        <w:t>М</w:t>
      </w:r>
      <w:r w:rsidR="00561476" w:rsidRPr="001C4FFA">
        <w:rPr>
          <w:b/>
          <w:sz w:val="48"/>
          <w:szCs w:val="48"/>
        </w:rPr>
        <w:t>ониторинг СМИ</w:t>
      </w:r>
      <w:bookmarkEnd w:id="0"/>
      <w:bookmarkEnd w:id="1"/>
      <w:r w:rsidR="00561476" w:rsidRPr="001C4FFA">
        <w:rPr>
          <w:b/>
          <w:sz w:val="48"/>
          <w:szCs w:val="48"/>
        </w:rPr>
        <w:t xml:space="preserve"> РФ</w:t>
      </w:r>
    </w:p>
    <w:p w14:paraId="1ECEE992" w14:textId="77777777" w:rsidR="00561476" w:rsidRPr="001C4FFA" w:rsidRDefault="00561476" w:rsidP="00561476">
      <w:pPr>
        <w:jc w:val="center"/>
        <w:rPr>
          <w:b/>
          <w:sz w:val="48"/>
          <w:szCs w:val="48"/>
        </w:rPr>
      </w:pPr>
      <w:bookmarkStart w:id="2" w:name="_Toc226196785"/>
      <w:bookmarkStart w:id="3" w:name="_Toc226197204"/>
      <w:r w:rsidRPr="001C4FFA">
        <w:rPr>
          <w:b/>
          <w:sz w:val="48"/>
          <w:szCs w:val="48"/>
        </w:rPr>
        <w:t>по пенсионной тематике</w:t>
      </w:r>
      <w:bookmarkEnd w:id="2"/>
      <w:bookmarkEnd w:id="3"/>
    </w:p>
    <w:p w14:paraId="02E3376C" w14:textId="77777777" w:rsidR="008B6D1B" w:rsidRPr="001C4FFA" w:rsidRDefault="008B6D1B" w:rsidP="00C70A20">
      <w:pPr>
        <w:jc w:val="center"/>
        <w:rPr>
          <w:b/>
          <w:sz w:val="48"/>
          <w:szCs w:val="48"/>
        </w:rPr>
      </w:pPr>
    </w:p>
    <w:p w14:paraId="61D1D23F" w14:textId="77777777" w:rsidR="007D6FE5" w:rsidRPr="001C4FFA" w:rsidRDefault="007D6FE5" w:rsidP="00C70A20">
      <w:pPr>
        <w:jc w:val="center"/>
        <w:rPr>
          <w:b/>
          <w:sz w:val="36"/>
          <w:szCs w:val="36"/>
        </w:rPr>
      </w:pPr>
      <w:r w:rsidRPr="001C4FFA">
        <w:rPr>
          <w:b/>
          <w:sz w:val="36"/>
          <w:szCs w:val="36"/>
        </w:rPr>
        <w:t xml:space="preserve"> </w:t>
      </w:r>
    </w:p>
    <w:p w14:paraId="497B9494" w14:textId="77777777" w:rsidR="00C70A20" w:rsidRPr="001C4FFA" w:rsidRDefault="00566014" w:rsidP="00C70A20">
      <w:pPr>
        <w:jc w:val="center"/>
        <w:rPr>
          <w:b/>
          <w:sz w:val="40"/>
          <w:szCs w:val="40"/>
        </w:rPr>
      </w:pPr>
      <w:r w:rsidRPr="001C4FFA">
        <w:rPr>
          <w:b/>
          <w:sz w:val="40"/>
          <w:szCs w:val="40"/>
          <w:lang w:val="en-US"/>
        </w:rPr>
        <w:t>2</w:t>
      </w:r>
      <w:r w:rsidR="00CB1DF4" w:rsidRPr="001C4FFA">
        <w:rPr>
          <w:b/>
          <w:sz w:val="40"/>
          <w:szCs w:val="40"/>
          <w:lang w:val="en-US"/>
        </w:rPr>
        <w:t>1</w:t>
      </w:r>
      <w:r w:rsidR="00CB6B64" w:rsidRPr="001C4FFA">
        <w:rPr>
          <w:b/>
          <w:sz w:val="40"/>
          <w:szCs w:val="40"/>
        </w:rPr>
        <w:t>.</w:t>
      </w:r>
      <w:r w:rsidR="00FA6219" w:rsidRPr="001C4FFA">
        <w:rPr>
          <w:b/>
          <w:sz w:val="40"/>
          <w:szCs w:val="40"/>
          <w:lang w:val="en-US"/>
        </w:rPr>
        <w:t>10</w:t>
      </w:r>
      <w:r w:rsidR="000214CF" w:rsidRPr="001C4FFA">
        <w:rPr>
          <w:b/>
          <w:sz w:val="40"/>
          <w:szCs w:val="40"/>
        </w:rPr>
        <w:t>.</w:t>
      </w:r>
      <w:r w:rsidR="007D6FE5" w:rsidRPr="001C4FFA">
        <w:rPr>
          <w:b/>
          <w:sz w:val="40"/>
          <w:szCs w:val="40"/>
        </w:rPr>
        <w:t>20</w:t>
      </w:r>
      <w:r w:rsidR="00EB57E7" w:rsidRPr="001C4FFA">
        <w:rPr>
          <w:b/>
          <w:sz w:val="40"/>
          <w:szCs w:val="40"/>
        </w:rPr>
        <w:t>2</w:t>
      </w:r>
      <w:r w:rsidR="00C8666E" w:rsidRPr="001C4FFA">
        <w:rPr>
          <w:b/>
          <w:sz w:val="40"/>
          <w:szCs w:val="40"/>
        </w:rPr>
        <w:t>5</w:t>
      </w:r>
      <w:r w:rsidR="00C70A20" w:rsidRPr="001C4FFA">
        <w:rPr>
          <w:b/>
          <w:sz w:val="40"/>
          <w:szCs w:val="40"/>
        </w:rPr>
        <w:t xml:space="preserve"> г</w:t>
      </w:r>
      <w:r w:rsidR="007D6FE5" w:rsidRPr="001C4FFA">
        <w:rPr>
          <w:b/>
          <w:sz w:val="40"/>
          <w:szCs w:val="40"/>
        </w:rPr>
        <w:t>.</w:t>
      </w:r>
    </w:p>
    <w:p w14:paraId="24FFCC81" w14:textId="77777777" w:rsidR="007D6FE5" w:rsidRPr="001C4FFA" w:rsidRDefault="007D6FE5" w:rsidP="000C1A46">
      <w:pPr>
        <w:jc w:val="center"/>
        <w:rPr>
          <w:b/>
          <w:sz w:val="40"/>
          <w:szCs w:val="40"/>
        </w:rPr>
      </w:pPr>
    </w:p>
    <w:p w14:paraId="0455496F" w14:textId="77777777" w:rsidR="00C16C6D" w:rsidRPr="001C4FFA" w:rsidRDefault="00C16C6D" w:rsidP="000C1A46">
      <w:pPr>
        <w:jc w:val="center"/>
        <w:rPr>
          <w:b/>
          <w:sz w:val="40"/>
          <w:szCs w:val="40"/>
        </w:rPr>
      </w:pPr>
    </w:p>
    <w:p w14:paraId="56EECF43" w14:textId="77777777" w:rsidR="00C70A20" w:rsidRPr="001C4FFA" w:rsidRDefault="00C70A20" w:rsidP="000C1A46">
      <w:pPr>
        <w:jc w:val="center"/>
        <w:rPr>
          <w:b/>
          <w:sz w:val="40"/>
          <w:szCs w:val="40"/>
        </w:rPr>
      </w:pPr>
    </w:p>
    <w:p w14:paraId="22921010" w14:textId="77777777" w:rsidR="00C70A20" w:rsidRPr="001C4FFA" w:rsidRDefault="00C70A20" w:rsidP="000C1A46">
      <w:pPr>
        <w:jc w:val="center"/>
      </w:pPr>
    </w:p>
    <w:p w14:paraId="587EFDAB" w14:textId="77777777" w:rsidR="00CB76D2" w:rsidRPr="001C4FFA" w:rsidRDefault="00CB76D2" w:rsidP="000C1A46">
      <w:pPr>
        <w:jc w:val="center"/>
        <w:rPr>
          <w:b/>
          <w:sz w:val="40"/>
          <w:szCs w:val="40"/>
        </w:rPr>
      </w:pPr>
    </w:p>
    <w:p w14:paraId="1AD66A61" w14:textId="77777777" w:rsidR="009D66A1" w:rsidRPr="001C4FFA" w:rsidRDefault="009B23FE" w:rsidP="009B23FE">
      <w:pPr>
        <w:pStyle w:val="10"/>
        <w:jc w:val="center"/>
      </w:pPr>
      <w:r w:rsidRPr="001C4FFA">
        <w:br w:type="page"/>
      </w:r>
      <w:bookmarkStart w:id="4" w:name="_Toc396864626"/>
      <w:bookmarkStart w:id="5" w:name="_Toc211926098"/>
      <w:r w:rsidR="009D79CC" w:rsidRPr="001C4FFA">
        <w:lastRenderedPageBreak/>
        <w:t>Те</w:t>
      </w:r>
      <w:r w:rsidR="009D66A1" w:rsidRPr="001C4FFA">
        <w:t>мы</w:t>
      </w:r>
      <w:r w:rsidR="009D66A1" w:rsidRPr="001C4FFA">
        <w:rPr>
          <w:rFonts w:ascii="Arial Rounded MT Bold" w:hAnsi="Arial Rounded MT Bold"/>
        </w:rPr>
        <w:t xml:space="preserve"> </w:t>
      </w:r>
      <w:r w:rsidR="009D66A1" w:rsidRPr="001C4FFA">
        <w:t>дня</w:t>
      </w:r>
      <w:bookmarkEnd w:id="4"/>
      <w:bookmarkEnd w:id="5"/>
    </w:p>
    <w:p w14:paraId="2EBBDC3D" w14:textId="77777777" w:rsidR="00A1463C" w:rsidRPr="001C4FFA" w:rsidRDefault="00CC2395" w:rsidP="00676D5F">
      <w:pPr>
        <w:numPr>
          <w:ilvl w:val="0"/>
          <w:numId w:val="25"/>
        </w:numPr>
        <w:rPr>
          <w:i/>
        </w:rPr>
      </w:pPr>
      <w:r w:rsidRPr="001C4FFA">
        <w:rPr>
          <w:i/>
        </w:rPr>
        <w:t xml:space="preserve">Со следующего года Центробанк отменяет обязательную трехлетнюю периодичность проверок поднадзорных организаций. Об этом регулятор сообщил на своем сайте. Новые правила коснутся кредитных организаций, организаторов торговли, негосударственных пенсионных фондов, бюро кредитных историй, операторов платежных систем, крупных страховщиков и профессиональных участников рынка ценных бумаг. Изменения в инструкцию Центробанка вступят в силу с 31 октября 2025 года, </w:t>
      </w:r>
      <w:hyperlink w:anchor="a1" w:history="1">
        <w:r w:rsidRPr="001C4FFA">
          <w:rPr>
            <w:rStyle w:val="a3"/>
            <w:i/>
          </w:rPr>
          <w:t>сообщает «Российская газета»</w:t>
        </w:r>
      </w:hyperlink>
    </w:p>
    <w:p w14:paraId="77FCD132" w14:textId="77777777" w:rsidR="00CC2395" w:rsidRPr="001C4FFA" w:rsidRDefault="00CC2395" w:rsidP="00676D5F">
      <w:pPr>
        <w:numPr>
          <w:ilvl w:val="0"/>
          <w:numId w:val="25"/>
        </w:numPr>
        <w:rPr>
          <w:i/>
        </w:rPr>
      </w:pPr>
      <w:r w:rsidRPr="001C4FFA">
        <w:rPr>
          <w:i/>
        </w:rPr>
        <w:t xml:space="preserve">«Ингосстрах», один из лидеров рынка страхования в России, Финансовый университет при Правительстве РФ и НПФ «Социум» провели масштабное исследование инвестиционного поведения россиян в 37 городах страны. Ключевой вывод: половина потенциальных инвесторов (50,3%) считает разумным довериться профессионалам, а не заниматься самостоятельным инвестированием. Только 10,8% категорически не готовы передать деньги в управление. Сегодня только 2% россиян активно инвестируют на фондовом рынке, </w:t>
      </w:r>
      <w:hyperlink w:anchor="a2" w:history="1">
        <w:r w:rsidRPr="001C4FFA">
          <w:rPr>
            <w:rStyle w:val="a3"/>
            <w:i/>
          </w:rPr>
          <w:t>информирует AK&amp;M</w:t>
        </w:r>
      </w:hyperlink>
    </w:p>
    <w:p w14:paraId="38F25E7B" w14:textId="77777777" w:rsidR="00CC2395" w:rsidRPr="001C4FFA" w:rsidRDefault="00CC2395" w:rsidP="00676D5F">
      <w:pPr>
        <w:numPr>
          <w:ilvl w:val="0"/>
          <w:numId w:val="25"/>
        </w:numPr>
        <w:rPr>
          <w:i/>
        </w:rPr>
      </w:pPr>
      <w:r w:rsidRPr="001C4FFA">
        <w:rPr>
          <w:i/>
        </w:rPr>
        <w:t xml:space="preserve">Три четверти россиян (75%) рассчитывают на корпоративную пенсию в размере от 40 тысяч рублей, свидетельствуют результаты совместного исследования СберНПФ и сервиса «Работа.ру». При этом наличие корпоративной пенсионной программы (КПП) считают важным каждый четвертый соискатель (26%), а для 37% респондентов социальный пакет является обязательным условием при трудоустройстве. Несмотря на растущий интерес, лишь у 7% участников опроса уже есть корпоративная пенсионная программа, </w:t>
      </w:r>
      <w:hyperlink w:anchor="a3" w:history="1">
        <w:r w:rsidRPr="001C4FFA">
          <w:rPr>
            <w:rStyle w:val="a3"/>
            <w:i/>
          </w:rPr>
          <w:t>передает «Национальный банковский журнал»</w:t>
        </w:r>
      </w:hyperlink>
    </w:p>
    <w:p w14:paraId="451F5D24" w14:textId="77777777" w:rsidR="00CC2395" w:rsidRPr="001C4FFA" w:rsidRDefault="00CC2395" w:rsidP="00676D5F">
      <w:pPr>
        <w:numPr>
          <w:ilvl w:val="0"/>
          <w:numId w:val="25"/>
        </w:numPr>
        <w:rPr>
          <w:i/>
        </w:rPr>
      </w:pPr>
      <w:r w:rsidRPr="001C4FFA">
        <w:rPr>
          <w:i/>
        </w:rPr>
        <w:t xml:space="preserve">С 2024 года в России работает государственная программа долгосрочных сбережений, которую запустили Минфин и Банк России. За полтора года уже более 5,5 млн человек стало ее участниками. Это довольно много. Но тем не менее не утихают дискуссии, есть ли смысл в ней участвовать. Программа сложная для понимания с первого раза. В нюансах </w:t>
      </w:r>
      <w:hyperlink w:anchor="a4" w:history="1">
        <w:r w:rsidRPr="001C4FFA">
          <w:rPr>
            <w:rStyle w:val="a3"/>
            <w:i/>
          </w:rPr>
          <w:t>разбирался Smart-Lab</w:t>
        </w:r>
      </w:hyperlink>
    </w:p>
    <w:p w14:paraId="5F44FA5B" w14:textId="77777777" w:rsidR="00CC2395" w:rsidRPr="001C4FFA" w:rsidRDefault="002803F0" w:rsidP="00676D5F">
      <w:pPr>
        <w:numPr>
          <w:ilvl w:val="0"/>
          <w:numId w:val="25"/>
        </w:numPr>
        <w:rPr>
          <w:i/>
        </w:rPr>
      </w:pPr>
      <w:r w:rsidRPr="001C4FFA">
        <w:rPr>
          <w:i/>
        </w:rPr>
        <w:t xml:space="preserve">Комитет Законодательного Собрания Ямало-Ненецкого автономного округа по экономической политике, бюджету и жилищно-коммунальному хозяйству провёл заседание круглого стола на тему «Формирование финансовой культуры: программа долгосрочных сбережений граждан». Мероприятие прошло под председательством главы профильного комитета Виктора Казарина при участии депутатов и председателя Заксобрания автономного округа Сергея Ямкина, </w:t>
      </w:r>
      <w:hyperlink w:anchor="a5" w:history="1">
        <w:r w:rsidRPr="001C4FFA">
          <w:rPr>
            <w:rStyle w:val="a3"/>
            <w:i/>
          </w:rPr>
          <w:t>передает «Импульс Севера»</w:t>
        </w:r>
      </w:hyperlink>
    </w:p>
    <w:p w14:paraId="74454B73" w14:textId="77777777" w:rsidR="002803F0" w:rsidRPr="001C4FFA" w:rsidRDefault="002803F0" w:rsidP="00676D5F">
      <w:pPr>
        <w:numPr>
          <w:ilvl w:val="0"/>
          <w:numId w:val="25"/>
        </w:numPr>
        <w:rPr>
          <w:i/>
        </w:rPr>
      </w:pPr>
      <w:r w:rsidRPr="001C4FFA">
        <w:rPr>
          <w:i/>
        </w:rPr>
        <w:t>Пенсионеры в 2025 году стали значительно активнее выходить на рынок труда, в частности, число резюме от них за год выросло на треть. Об этом свидетельствуют результаты исследования платформы онлайн-рекрутинга hh.ru (</w:t>
      </w:r>
      <w:hyperlink w:anchor="a6" w:history="1">
        <w:r w:rsidRPr="001C4FFA">
          <w:rPr>
            <w:rStyle w:val="a3"/>
            <w:i/>
          </w:rPr>
          <w:t>есть в распоряжении ТАСС</w:t>
        </w:r>
      </w:hyperlink>
      <w:r w:rsidRPr="001C4FFA">
        <w:rPr>
          <w:i/>
        </w:rPr>
        <w:t>). Самый заметный рост активности показали Тува, Москва и Костромская область. Женщины оказались значительно активнее мужчин: за восемь месяцев они разместили или обновили почти 260 тыс. резюме, тогда как мужчины - 154 тыс.</w:t>
      </w:r>
    </w:p>
    <w:p w14:paraId="216C652D" w14:textId="77777777" w:rsidR="002803F0" w:rsidRPr="001C4FFA" w:rsidRDefault="002803F0" w:rsidP="00676D5F">
      <w:pPr>
        <w:numPr>
          <w:ilvl w:val="0"/>
          <w:numId w:val="25"/>
        </w:numPr>
        <w:rPr>
          <w:i/>
        </w:rPr>
      </w:pPr>
      <w:r w:rsidRPr="001C4FFA">
        <w:rPr>
          <w:i/>
        </w:rPr>
        <w:lastRenderedPageBreak/>
        <w:t xml:space="preserve">Пенсионная система в России должна адаптироваться под экономику зумеров, чтобы молодые поколения могли рассчитывать на достойную старость.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 </w:t>
      </w:r>
      <w:hyperlink w:anchor="a7" w:history="1">
        <w:r w:rsidRPr="001C4FFA">
          <w:rPr>
            <w:rStyle w:val="a3"/>
            <w:i/>
          </w:rPr>
          <w:t>заявил в беседе с Life.ru</w:t>
        </w:r>
      </w:hyperlink>
      <w:r w:rsidRPr="001C4FFA">
        <w:rPr>
          <w:i/>
        </w:rPr>
        <w:t>, что важно давать молодым людям инструменты роста, а не новые ограничения</w:t>
      </w:r>
    </w:p>
    <w:p w14:paraId="5672467D" w14:textId="77777777" w:rsidR="00940029" w:rsidRPr="001C4FFA" w:rsidRDefault="009D79CC" w:rsidP="00940029">
      <w:pPr>
        <w:pStyle w:val="10"/>
        <w:jc w:val="center"/>
      </w:pPr>
      <w:bookmarkStart w:id="6" w:name="_Toc173015209"/>
      <w:bookmarkStart w:id="7" w:name="_Toc211926099"/>
      <w:r w:rsidRPr="001C4FFA">
        <w:t>Ци</w:t>
      </w:r>
      <w:r w:rsidR="00940029" w:rsidRPr="001C4FFA">
        <w:t>таты дня</w:t>
      </w:r>
      <w:bookmarkEnd w:id="6"/>
      <w:bookmarkEnd w:id="7"/>
    </w:p>
    <w:p w14:paraId="79070CC3" w14:textId="77777777" w:rsidR="00676D5F" w:rsidRPr="001C4FFA" w:rsidRDefault="00542D2F" w:rsidP="003B3BAA">
      <w:pPr>
        <w:numPr>
          <w:ilvl w:val="0"/>
          <w:numId w:val="27"/>
        </w:numPr>
        <w:rPr>
          <w:i/>
        </w:rPr>
      </w:pPr>
      <w:r w:rsidRPr="001C4FFA">
        <w:rPr>
          <w:i/>
        </w:rPr>
        <w:t>Оксана Иванова, генеральный директор НПФ «Социум»: «Исследование показывает важный парадокс: россияне демонстрируют высокую культуру сбережений, но между накоплением и инвестированием стоит стена недоверия и недостатка знаний. Люди готовы откладывать, но не решаются заставить свои деньги работать. Это указывает на острую потребность в доступных и понятных финансовых решениях, которые снимут барьер сложности и помогут перейти от хранения к осмысленному приумножению»</w:t>
      </w:r>
    </w:p>
    <w:p w14:paraId="1E818F80" w14:textId="77777777" w:rsidR="00542D2F" w:rsidRPr="001C4FFA" w:rsidRDefault="00542D2F" w:rsidP="003B3BAA">
      <w:pPr>
        <w:numPr>
          <w:ilvl w:val="0"/>
          <w:numId w:val="27"/>
        </w:numPr>
        <w:rPr>
          <w:i/>
        </w:rPr>
      </w:pPr>
      <w:r w:rsidRPr="001C4FFA">
        <w:rPr>
          <w:i/>
        </w:rPr>
        <w:t>Оксана Иванова, генеральный директор НПФ «Социум»: «Когда в ближайшем окружении практически нет успешных примеров инвестирования, у человека формируется «эффект социального вакуума». Инвестиции начинают восприниматься как что-то неправильное, опасное или доступное лишь избранным. В такой ситуации знакомый и предсказуемый банковский вклад психологически выигрывает у неизвестного фондового рынка. Наша задача — разорвать этот круг, предоставляя людям проверенные и надежные инструменты, которыми легко управлять с помощью профессионалов»</w:t>
      </w:r>
    </w:p>
    <w:p w14:paraId="6B6AE250" w14:textId="77777777" w:rsidR="00542D2F" w:rsidRPr="001C4FFA" w:rsidRDefault="00542D2F" w:rsidP="003B3BAA">
      <w:pPr>
        <w:numPr>
          <w:ilvl w:val="0"/>
          <w:numId w:val="27"/>
        </w:numPr>
        <w:rPr>
          <w:i/>
        </w:rPr>
      </w:pPr>
      <w:r w:rsidRPr="001C4FFA">
        <w:rPr>
          <w:i/>
        </w:rPr>
        <w:t xml:space="preserve">Виктор Казарин, </w:t>
      </w:r>
      <w:r w:rsidR="005C7CA5" w:rsidRPr="001C4FFA">
        <w:rPr>
          <w:i/>
        </w:rPr>
        <w:t xml:space="preserve">председатель Комитета по экономической политике, бюджету и финансам ЯНАО: </w:t>
      </w:r>
      <w:r w:rsidRPr="001C4FFA">
        <w:rPr>
          <w:i/>
        </w:rPr>
        <w:t xml:space="preserve">«Повышение финансовой культуры населения – одна из ключевых задач, стоящих сегодня перед властью и финансовыми институтами. Программа долгосрочных сбережений является важным инструментом не только для формирования «подушки безопасности» у граждан, но и для создания дополнительных источников инвестиций в экономику страны. Наша цель – донести до жителей Ямала все преимущества и механизмы этой программы, чтобы каждый мог осознанно подойти к вопросу планирования своих финансов», – прокомментировал </w:t>
      </w:r>
    </w:p>
    <w:p w14:paraId="7E78F578" w14:textId="77777777" w:rsidR="00A0290C" w:rsidRPr="001C4FF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C4FFA">
        <w:rPr>
          <w:u w:val="single"/>
        </w:rPr>
        <w:lastRenderedPageBreak/>
        <w:t>ОГЛАВЛЕНИЕ</w:t>
      </w:r>
    </w:p>
    <w:p w14:paraId="3879E891" w14:textId="038FB79D" w:rsidR="0058454A" w:rsidRDefault="00817CE5">
      <w:pPr>
        <w:pStyle w:val="12"/>
        <w:tabs>
          <w:tab w:val="right" w:leader="dot" w:pos="9061"/>
        </w:tabs>
        <w:rPr>
          <w:rFonts w:asciiTheme="minorHAnsi" w:eastAsiaTheme="minorEastAsia" w:hAnsiTheme="minorHAnsi" w:cstheme="minorBidi"/>
          <w:b w:val="0"/>
          <w:noProof/>
          <w:kern w:val="2"/>
          <w:sz w:val="24"/>
          <w14:ligatures w14:val="standardContextual"/>
        </w:rPr>
      </w:pPr>
      <w:r w:rsidRPr="001C4FFA">
        <w:rPr>
          <w:caps/>
        </w:rPr>
        <w:fldChar w:fldCharType="begin"/>
      </w:r>
      <w:r w:rsidR="00310633" w:rsidRPr="001C4FFA">
        <w:rPr>
          <w:caps/>
        </w:rPr>
        <w:instrText xml:space="preserve"> TOC \o "1-5" \h \z \u </w:instrText>
      </w:r>
      <w:r w:rsidRPr="001C4FFA">
        <w:rPr>
          <w:caps/>
        </w:rPr>
        <w:fldChar w:fldCharType="separate"/>
      </w:r>
      <w:hyperlink w:anchor="_Toc211926098" w:history="1">
        <w:r w:rsidR="0058454A" w:rsidRPr="00D81FBF">
          <w:rPr>
            <w:rStyle w:val="a3"/>
            <w:noProof/>
          </w:rPr>
          <w:t>Темы</w:t>
        </w:r>
        <w:r w:rsidR="0058454A" w:rsidRPr="00D81FBF">
          <w:rPr>
            <w:rStyle w:val="a3"/>
            <w:rFonts w:ascii="Arial Rounded MT Bold" w:hAnsi="Arial Rounded MT Bold"/>
            <w:noProof/>
          </w:rPr>
          <w:t xml:space="preserve"> </w:t>
        </w:r>
        <w:r w:rsidR="0058454A" w:rsidRPr="00D81FBF">
          <w:rPr>
            <w:rStyle w:val="a3"/>
            <w:noProof/>
          </w:rPr>
          <w:t>дня</w:t>
        </w:r>
        <w:r w:rsidR="0058454A">
          <w:rPr>
            <w:noProof/>
            <w:webHidden/>
          </w:rPr>
          <w:tab/>
        </w:r>
        <w:r w:rsidR="0058454A">
          <w:rPr>
            <w:noProof/>
            <w:webHidden/>
          </w:rPr>
          <w:fldChar w:fldCharType="begin"/>
        </w:r>
        <w:r w:rsidR="0058454A">
          <w:rPr>
            <w:noProof/>
            <w:webHidden/>
          </w:rPr>
          <w:instrText xml:space="preserve"> PAGEREF _Toc211926098 \h </w:instrText>
        </w:r>
        <w:r w:rsidR="0058454A">
          <w:rPr>
            <w:noProof/>
            <w:webHidden/>
          </w:rPr>
        </w:r>
        <w:r w:rsidR="0058454A">
          <w:rPr>
            <w:noProof/>
            <w:webHidden/>
          </w:rPr>
          <w:fldChar w:fldCharType="separate"/>
        </w:r>
        <w:r w:rsidR="00155A1E">
          <w:rPr>
            <w:noProof/>
            <w:webHidden/>
          </w:rPr>
          <w:t>2</w:t>
        </w:r>
        <w:r w:rsidR="0058454A">
          <w:rPr>
            <w:noProof/>
            <w:webHidden/>
          </w:rPr>
          <w:fldChar w:fldCharType="end"/>
        </w:r>
      </w:hyperlink>
    </w:p>
    <w:p w14:paraId="37DBCC42" w14:textId="77C98512" w:rsidR="0058454A" w:rsidRDefault="0058454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926099" w:history="1">
        <w:r w:rsidRPr="00D81FBF">
          <w:rPr>
            <w:rStyle w:val="a3"/>
            <w:noProof/>
          </w:rPr>
          <w:t>Цитаты дня</w:t>
        </w:r>
        <w:r>
          <w:rPr>
            <w:noProof/>
            <w:webHidden/>
          </w:rPr>
          <w:tab/>
        </w:r>
        <w:r>
          <w:rPr>
            <w:noProof/>
            <w:webHidden/>
          </w:rPr>
          <w:fldChar w:fldCharType="begin"/>
        </w:r>
        <w:r>
          <w:rPr>
            <w:noProof/>
            <w:webHidden/>
          </w:rPr>
          <w:instrText xml:space="preserve"> PAGEREF _Toc211926099 \h </w:instrText>
        </w:r>
        <w:r>
          <w:rPr>
            <w:noProof/>
            <w:webHidden/>
          </w:rPr>
        </w:r>
        <w:r>
          <w:rPr>
            <w:noProof/>
            <w:webHidden/>
          </w:rPr>
          <w:fldChar w:fldCharType="separate"/>
        </w:r>
        <w:r w:rsidR="00155A1E">
          <w:rPr>
            <w:noProof/>
            <w:webHidden/>
          </w:rPr>
          <w:t>3</w:t>
        </w:r>
        <w:r>
          <w:rPr>
            <w:noProof/>
            <w:webHidden/>
          </w:rPr>
          <w:fldChar w:fldCharType="end"/>
        </w:r>
      </w:hyperlink>
    </w:p>
    <w:p w14:paraId="0637C1B1" w14:textId="50F60153" w:rsidR="0058454A" w:rsidRDefault="0058454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926100" w:history="1">
        <w:r w:rsidRPr="00D81FBF">
          <w:rPr>
            <w:rStyle w:val="a3"/>
            <w:noProof/>
          </w:rPr>
          <w:t>НОВОСТИ ПЕНСИОННОЙ ОТРАСЛИ</w:t>
        </w:r>
        <w:r>
          <w:rPr>
            <w:noProof/>
            <w:webHidden/>
          </w:rPr>
          <w:tab/>
        </w:r>
        <w:r>
          <w:rPr>
            <w:noProof/>
            <w:webHidden/>
          </w:rPr>
          <w:fldChar w:fldCharType="begin"/>
        </w:r>
        <w:r>
          <w:rPr>
            <w:noProof/>
            <w:webHidden/>
          </w:rPr>
          <w:instrText xml:space="preserve"> PAGEREF _Toc211926100 \h </w:instrText>
        </w:r>
        <w:r>
          <w:rPr>
            <w:noProof/>
            <w:webHidden/>
          </w:rPr>
        </w:r>
        <w:r>
          <w:rPr>
            <w:noProof/>
            <w:webHidden/>
          </w:rPr>
          <w:fldChar w:fldCharType="separate"/>
        </w:r>
        <w:r w:rsidR="00155A1E">
          <w:rPr>
            <w:noProof/>
            <w:webHidden/>
          </w:rPr>
          <w:t>16</w:t>
        </w:r>
        <w:r>
          <w:rPr>
            <w:noProof/>
            <w:webHidden/>
          </w:rPr>
          <w:fldChar w:fldCharType="end"/>
        </w:r>
      </w:hyperlink>
    </w:p>
    <w:p w14:paraId="240E623E" w14:textId="254CB6BB" w:rsidR="0058454A" w:rsidRDefault="0058454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926101" w:history="1">
        <w:r w:rsidRPr="00D81FBF">
          <w:rPr>
            <w:rStyle w:val="a3"/>
            <w:noProof/>
          </w:rPr>
          <w:t>Новости отрасли НПФ</w:t>
        </w:r>
        <w:r>
          <w:rPr>
            <w:noProof/>
            <w:webHidden/>
          </w:rPr>
          <w:tab/>
        </w:r>
        <w:r>
          <w:rPr>
            <w:noProof/>
            <w:webHidden/>
          </w:rPr>
          <w:fldChar w:fldCharType="begin"/>
        </w:r>
        <w:r>
          <w:rPr>
            <w:noProof/>
            <w:webHidden/>
          </w:rPr>
          <w:instrText xml:space="preserve"> PAGEREF _Toc211926101 \h </w:instrText>
        </w:r>
        <w:r>
          <w:rPr>
            <w:noProof/>
            <w:webHidden/>
          </w:rPr>
        </w:r>
        <w:r>
          <w:rPr>
            <w:noProof/>
            <w:webHidden/>
          </w:rPr>
          <w:fldChar w:fldCharType="separate"/>
        </w:r>
        <w:r w:rsidR="00155A1E">
          <w:rPr>
            <w:noProof/>
            <w:webHidden/>
          </w:rPr>
          <w:t>16</w:t>
        </w:r>
        <w:r>
          <w:rPr>
            <w:noProof/>
            <w:webHidden/>
          </w:rPr>
          <w:fldChar w:fldCharType="end"/>
        </w:r>
      </w:hyperlink>
    </w:p>
    <w:p w14:paraId="56DBAE2D" w14:textId="3A33061A"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02" w:history="1">
        <w:r w:rsidRPr="00D81FBF">
          <w:rPr>
            <w:rStyle w:val="a3"/>
            <w:noProof/>
          </w:rPr>
          <w:t>Российская газета, 20.10.2025, ЦБ отменит правило о трехлетней периодичности проверок поднадзорных организаций</w:t>
        </w:r>
        <w:r>
          <w:rPr>
            <w:noProof/>
            <w:webHidden/>
          </w:rPr>
          <w:tab/>
        </w:r>
        <w:r>
          <w:rPr>
            <w:noProof/>
            <w:webHidden/>
          </w:rPr>
          <w:fldChar w:fldCharType="begin"/>
        </w:r>
        <w:r>
          <w:rPr>
            <w:noProof/>
            <w:webHidden/>
          </w:rPr>
          <w:instrText xml:space="preserve"> PAGEREF _Toc211926102 \h </w:instrText>
        </w:r>
        <w:r>
          <w:rPr>
            <w:noProof/>
            <w:webHidden/>
          </w:rPr>
        </w:r>
        <w:r>
          <w:rPr>
            <w:noProof/>
            <w:webHidden/>
          </w:rPr>
          <w:fldChar w:fldCharType="separate"/>
        </w:r>
        <w:r w:rsidR="00155A1E">
          <w:rPr>
            <w:noProof/>
            <w:webHidden/>
          </w:rPr>
          <w:t>16</w:t>
        </w:r>
        <w:r>
          <w:rPr>
            <w:noProof/>
            <w:webHidden/>
          </w:rPr>
          <w:fldChar w:fldCharType="end"/>
        </w:r>
      </w:hyperlink>
    </w:p>
    <w:p w14:paraId="44B5E364" w14:textId="427B0CE9" w:rsidR="0058454A" w:rsidRDefault="0058454A">
      <w:pPr>
        <w:pStyle w:val="31"/>
        <w:rPr>
          <w:rFonts w:asciiTheme="minorHAnsi" w:eastAsiaTheme="minorEastAsia" w:hAnsiTheme="minorHAnsi" w:cstheme="minorBidi"/>
          <w:kern w:val="2"/>
          <w14:ligatures w14:val="standardContextual"/>
        </w:rPr>
      </w:pPr>
      <w:hyperlink w:anchor="_Toc211926103" w:history="1">
        <w:r w:rsidRPr="00D81FBF">
          <w:rPr>
            <w:rStyle w:val="a3"/>
          </w:rPr>
          <w:t>Со следующего года Центробанк отменяет обязательную трехлетнюю периодичность проверок поднадзорных организаций. Об этом регулятор сообщил на своем сайте.</w:t>
        </w:r>
        <w:r>
          <w:rPr>
            <w:webHidden/>
          </w:rPr>
          <w:tab/>
        </w:r>
        <w:r>
          <w:rPr>
            <w:webHidden/>
          </w:rPr>
          <w:fldChar w:fldCharType="begin"/>
        </w:r>
        <w:r>
          <w:rPr>
            <w:webHidden/>
          </w:rPr>
          <w:instrText xml:space="preserve"> PAGEREF _Toc211926103 \h </w:instrText>
        </w:r>
        <w:r>
          <w:rPr>
            <w:webHidden/>
          </w:rPr>
        </w:r>
        <w:r>
          <w:rPr>
            <w:webHidden/>
          </w:rPr>
          <w:fldChar w:fldCharType="separate"/>
        </w:r>
        <w:r w:rsidR="00155A1E">
          <w:rPr>
            <w:webHidden/>
          </w:rPr>
          <w:t>16</w:t>
        </w:r>
        <w:r>
          <w:rPr>
            <w:webHidden/>
          </w:rPr>
          <w:fldChar w:fldCharType="end"/>
        </w:r>
      </w:hyperlink>
    </w:p>
    <w:p w14:paraId="10E15483" w14:textId="0F57FA40"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04" w:history="1">
        <w:r w:rsidRPr="00D81FBF">
          <w:rPr>
            <w:rStyle w:val="a3"/>
            <w:noProof/>
          </w:rPr>
          <w:t>AK&amp;M, 20.10.2025, «Ингосстрах» и НПФ «Социум»: половина россиян готова доверить сбережения профессионалам</w:t>
        </w:r>
        <w:r>
          <w:rPr>
            <w:noProof/>
            <w:webHidden/>
          </w:rPr>
          <w:tab/>
        </w:r>
        <w:r>
          <w:rPr>
            <w:noProof/>
            <w:webHidden/>
          </w:rPr>
          <w:fldChar w:fldCharType="begin"/>
        </w:r>
        <w:r>
          <w:rPr>
            <w:noProof/>
            <w:webHidden/>
          </w:rPr>
          <w:instrText xml:space="preserve"> PAGEREF _Toc211926104 \h </w:instrText>
        </w:r>
        <w:r>
          <w:rPr>
            <w:noProof/>
            <w:webHidden/>
          </w:rPr>
        </w:r>
        <w:r>
          <w:rPr>
            <w:noProof/>
            <w:webHidden/>
          </w:rPr>
          <w:fldChar w:fldCharType="separate"/>
        </w:r>
        <w:r w:rsidR="00155A1E">
          <w:rPr>
            <w:noProof/>
            <w:webHidden/>
          </w:rPr>
          <w:t>16</w:t>
        </w:r>
        <w:r>
          <w:rPr>
            <w:noProof/>
            <w:webHidden/>
          </w:rPr>
          <w:fldChar w:fldCharType="end"/>
        </w:r>
      </w:hyperlink>
    </w:p>
    <w:p w14:paraId="2F73EF9F" w14:textId="48166F67" w:rsidR="0058454A" w:rsidRDefault="0058454A">
      <w:pPr>
        <w:pStyle w:val="31"/>
        <w:rPr>
          <w:rFonts w:asciiTheme="minorHAnsi" w:eastAsiaTheme="minorEastAsia" w:hAnsiTheme="minorHAnsi" w:cstheme="minorBidi"/>
          <w:kern w:val="2"/>
          <w14:ligatures w14:val="standardContextual"/>
        </w:rPr>
      </w:pPr>
      <w:hyperlink w:anchor="_Toc211926105" w:history="1">
        <w:r w:rsidRPr="00D81FBF">
          <w:rPr>
            <w:rStyle w:val="a3"/>
          </w:rPr>
          <w:t>«Ингосстрах», один из лидеров рынка страхования в России, Финансовый университет при Правительстве РФ и НПФ «Социум» провели масштабное исследование инвестиционного поведения россиян в 37 городах страны.</w:t>
        </w:r>
        <w:r>
          <w:rPr>
            <w:webHidden/>
          </w:rPr>
          <w:tab/>
        </w:r>
        <w:r>
          <w:rPr>
            <w:webHidden/>
          </w:rPr>
          <w:fldChar w:fldCharType="begin"/>
        </w:r>
        <w:r>
          <w:rPr>
            <w:webHidden/>
          </w:rPr>
          <w:instrText xml:space="preserve"> PAGEREF _Toc211926105 \h </w:instrText>
        </w:r>
        <w:r>
          <w:rPr>
            <w:webHidden/>
          </w:rPr>
        </w:r>
        <w:r>
          <w:rPr>
            <w:webHidden/>
          </w:rPr>
          <w:fldChar w:fldCharType="separate"/>
        </w:r>
        <w:r w:rsidR="00155A1E">
          <w:rPr>
            <w:webHidden/>
          </w:rPr>
          <w:t>16</w:t>
        </w:r>
        <w:r>
          <w:rPr>
            <w:webHidden/>
          </w:rPr>
          <w:fldChar w:fldCharType="end"/>
        </w:r>
      </w:hyperlink>
    </w:p>
    <w:p w14:paraId="0DBC6BED" w14:textId="249AA0EE"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06" w:history="1">
        <w:r w:rsidRPr="00D81FBF">
          <w:rPr>
            <w:rStyle w:val="a3"/>
            <w:noProof/>
          </w:rPr>
          <w:t>Национальный банковский журнал, 20.10.2025, Россияне хотят видеть корпоративную пенсию в соцпакете наравне с ДМС</w:t>
        </w:r>
        <w:r>
          <w:rPr>
            <w:noProof/>
            <w:webHidden/>
          </w:rPr>
          <w:tab/>
        </w:r>
        <w:r>
          <w:rPr>
            <w:noProof/>
            <w:webHidden/>
          </w:rPr>
          <w:fldChar w:fldCharType="begin"/>
        </w:r>
        <w:r>
          <w:rPr>
            <w:noProof/>
            <w:webHidden/>
          </w:rPr>
          <w:instrText xml:space="preserve"> PAGEREF _Toc211926106 \h </w:instrText>
        </w:r>
        <w:r>
          <w:rPr>
            <w:noProof/>
            <w:webHidden/>
          </w:rPr>
        </w:r>
        <w:r>
          <w:rPr>
            <w:noProof/>
            <w:webHidden/>
          </w:rPr>
          <w:fldChar w:fldCharType="separate"/>
        </w:r>
        <w:r w:rsidR="00155A1E">
          <w:rPr>
            <w:noProof/>
            <w:webHidden/>
          </w:rPr>
          <w:t>18</w:t>
        </w:r>
        <w:r>
          <w:rPr>
            <w:noProof/>
            <w:webHidden/>
          </w:rPr>
          <w:fldChar w:fldCharType="end"/>
        </w:r>
      </w:hyperlink>
    </w:p>
    <w:p w14:paraId="10850950" w14:textId="73C11C30" w:rsidR="0058454A" w:rsidRDefault="0058454A">
      <w:pPr>
        <w:pStyle w:val="31"/>
        <w:rPr>
          <w:rFonts w:asciiTheme="minorHAnsi" w:eastAsiaTheme="minorEastAsia" w:hAnsiTheme="minorHAnsi" w:cstheme="minorBidi"/>
          <w:kern w:val="2"/>
          <w14:ligatures w14:val="standardContextual"/>
        </w:rPr>
      </w:pPr>
      <w:hyperlink w:anchor="_Toc211926107" w:history="1">
        <w:r w:rsidRPr="00D81FBF">
          <w:rPr>
            <w:rStyle w:val="a3"/>
          </w:rPr>
          <w:t>Три четверти россиян (75%) рассчитывают на корпоративную пенсию в размере от 40 тысяч рублей, свидетельствуют результаты совместного исследования СберНПФ и сервиса «Работа.ру». При этом наличие корпоративной пенсионной программы (КПП) считают важным каждый четвертый соискатель (26%), а для 37% респондентов социальный пакет является обязательным условием при трудоустройстве.</w:t>
        </w:r>
        <w:r>
          <w:rPr>
            <w:webHidden/>
          </w:rPr>
          <w:tab/>
        </w:r>
        <w:r>
          <w:rPr>
            <w:webHidden/>
          </w:rPr>
          <w:fldChar w:fldCharType="begin"/>
        </w:r>
        <w:r>
          <w:rPr>
            <w:webHidden/>
          </w:rPr>
          <w:instrText xml:space="preserve"> PAGEREF _Toc211926107 \h </w:instrText>
        </w:r>
        <w:r>
          <w:rPr>
            <w:webHidden/>
          </w:rPr>
        </w:r>
        <w:r>
          <w:rPr>
            <w:webHidden/>
          </w:rPr>
          <w:fldChar w:fldCharType="separate"/>
        </w:r>
        <w:r w:rsidR="00155A1E">
          <w:rPr>
            <w:webHidden/>
          </w:rPr>
          <w:t>18</w:t>
        </w:r>
        <w:r>
          <w:rPr>
            <w:webHidden/>
          </w:rPr>
          <w:fldChar w:fldCharType="end"/>
        </w:r>
      </w:hyperlink>
    </w:p>
    <w:p w14:paraId="5AC30DF7" w14:textId="45A53570"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08" w:history="1">
        <w:r w:rsidRPr="00D81FBF">
          <w:rPr>
            <w:rStyle w:val="a3"/>
            <w:noProof/>
          </w:rPr>
          <w:t>Коммерсантъ, 21.10.2025, Пенсионные переводы с уголовного</w:t>
        </w:r>
        <w:r>
          <w:rPr>
            <w:noProof/>
            <w:webHidden/>
          </w:rPr>
          <w:tab/>
        </w:r>
        <w:r>
          <w:rPr>
            <w:noProof/>
            <w:webHidden/>
          </w:rPr>
          <w:fldChar w:fldCharType="begin"/>
        </w:r>
        <w:r>
          <w:rPr>
            <w:noProof/>
            <w:webHidden/>
          </w:rPr>
          <w:instrText xml:space="preserve"> PAGEREF _Toc211926108 \h </w:instrText>
        </w:r>
        <w:r>
          <w:rPr>
            <w:noProof/>
            <w:webHidden/>
          </w:rPr>
        </w:r>
        <w:r>
          <w:rPr>
            <w:noProof/>
            <w:webHidden/>
          </w:rPr>
          <w:fldChar w:fldCharType="separate"/>
        </w:r>
        <w:r w:rsidR="00155A1E">
          <w:rPr>
            <w:noProof/>
            <w:webHidden/>
          </w:rPr>
          <w:t>19</w:t>
        </w:r>
        <w:r>
          <w:rPr>
            <w:noProof/>
            <w:webHidden/>
          </w:rPr>
          <w:fldChar w:fldCharType="end"/>
        </w:r>
      </w:hyperlink>
    </w:p>
    <w:p w14:paraId="07FB96A6" w14:textId="0A1F425E" w:rsidR="0058454A" w:rsidRDefault="0058454A">
      <w:pPr>
        <w:pStyle w:val="31"/>
        <w:rPr>
          <w:rFonts w:asciiTheme="minorHAnsi" w:eastAsiaTheme="minorEastAsia" w:hAnsiTheme="minorHAnsi" w:cstheme="minorBidi"/>
          <w:kern w:val="2"/>
          <w14:ligatures w14:val="standardContextual"/>
        </w:rPr>
      </w:pPr>
      <w:hyperlink w:anchor="_Toc211926109" w:history="1">
        <w:r w:rsidRPr="00D81FBF">
          <w:rPr>
            <w:rStyle w:val="a3"/>
          </w:rPr>
          <w:t>Как стало известно “Ъ”, Мещанский райсуд Москвы вернул в прокуратуру уголовное дело о хищениях при переводе пенсии почти 4,5 тыс. человек из Пенсионного фонда России в негосударственный пенсионный фонд «Согласие» (НПФ «Согласие»), по которому проходят 14 обвиняемых. Суд согласился с доводами защиты, что обвинительное заключение составлено с нарушениями закона. В частности, следствие так и не провело судебно-экономическую экспертизу, которая установила бы сумму ущерба.</w:t>
        </w:r>
        <w:r>
          <w:rPr>
            <w:webHidden/>
          </w:rPr>
          <w:tab/>
        </w:r>
        <w:r>
          <w:rPr>
            <w:webHidden/>
          </w:rPr>
          <w:fldChar w:fldCharType="begin"/>
        </w:r>
        <w:r>
          <w:rPr>
            <w:webHidden/>
          </w:rPr>
          <w:instrText xml:space="preserve"> PAGEREF _Toc211926109 \h </w:instrText>
        </w:r>
        <w:r>
          <w:rPr>
            <w:webHidden/>
          </w:rPr>
        </w:r>
        <w:r>
          <w:rPr>
            <w:webHidden/>
          </w:rPr>
          <w:fldChar w:fldCharType="separate"/>
        </w:r>
        <w:r w:rsidR="00155A1E">
          <w:rPr>
            <w:webHidden/>
          </w:rPr>
          <w:t>19</w:t>
        </w:r>
        <w:r>
          <w:rPr>
            <w:webHidden/>
          </w:rPr>
          <w:fldChar w:fldCharType="end"/>
        </w:r>
      </w:hyperlink>
    </w:p>
    <w:p w14:paraId="59CF1095" w14:textId="348FC50E"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10" w:history="1">
        <w:r w:rsidRPr="00D81FBF">
          <w:rPr>
            <w:rStyle w:val="a3"/>
            <w:noProof/>
          </w:rPr>
          <w:t>Общественная служба новостей, 20.10.2025, Мещанский суд указал на нарушения при расследовании пенсионных хищений</w:t>
        </w:r>
        <w:r>
          <w:rPr>
            <w:noProof/>
            <w:webHidden/>
          </w:rPr>
          <w:tab/>
        </w:r>
        <w:r>
          <w:rPr>
            <w:noProof/>
            <w:webHidden/>
          </w:rPr>
          <w:fldChar w:fldCharType="begin"/>
        </w:r>
        <w:r>
          <w:rPr>
            <w:noProof/>
            <w:webHidden/>
          </w:rPr>
          <w:instrText xml:space="preserve"> PAGEREF _Toc211926110 \h </w:instrText>
        </w:r>
        <w:r>
          <w:rPr>
            <w:noProof/>
            <w:webHidden/>
          </w:rPr>
        </w:r>
        <w:r>
          <w:rPr>
            <w:noProof/>
            <w:webHidden/>
          </w:rPr>
          <w:fldChar w:fldCharType="separate"/>
        </w:r>
        <w:r w:rsidR="00155A1E">
          <w:rPr>
            <w:noProof/>
            <w:webHidden/>
          </w:rPr>
          <w:t>21</w:t>
        </w:r>
        <w:r>
          <w:rPr>
            <w:noProof/>
            <w:webHidden/>
          </w:rPr>
          <w:fldChar w:fldCharType="end"/>
        </w:r>
      </w:hyperlink>
    </w:p>
    <w:p w14:paraId="77BBF965" w14:textId="07BB1C5D" w:rsidR="0058454A" w:rsidRDefault="0058454A">
      <w:pPr>
        <w:pStyle w:val="31"/>
        <w:rPr>
          <w:rFonts w:asciiTheme="minorHAnsi" w:eastAsiaTheme="minorEastAsia" w:hAnsiTheme="minorHAnsi" w:cstheme="minorBidi"/>
          <w:kern w:val="2"/>
          <w14:ligatures w14:val="standardContextual"/>
        </w:rPr>
      </w:pPr>
      <w:hyperlink w:anchor="_Toc211926111" w:history="1">
        <w:r w:rsidRPr="00D81FBF">
          <w:rPr>
            <w:rStyle w:val="a3"/>
          </w:rPr>
          <w:t>Мещанский райсуд Москвы направил в прокуратуру уголовное дело о хищениях при переводе пенсионных накоплений почти 4,5 тыс. граждан из ПФР в НПФ «Согласие». Такое решение приняли после того, как защита указала на нарушения закона в обвинительном заключении. В определении суда сказано, что следствие не раскрыло механизм хищения безналичных средств, не допросило часть потерпевших и не…</w:t>
        </w:r>
        <w:r>
          <w:rPr>
            <w:webHidden/>
          </w:rPr>
          <w:tab/>
        </w:r>
        <w:r>
          <w:rPr>
            <w:webHidden/>
          </w:rPr>
          <w:fldChar w:fldCharType="begin"/>
        </w:r>
        <w:r>
          <w:rPr>
            <w:webHidden/>
          </w:rPr>
          <w:instrText xml:space="preserve"> PAGEREF _Toc211926111 \h </w:instrText>
        </w:r>
        <w:r>
          <w:rPr>
            <w:webHidden/>
          </w:rPr>
        </w:r>
        <w:r>
          <w:rPr>
            <w:webHidden/>
          </w:rPr>
          <w:fldChar w:fldCharType="separate"/>
        </w:r>
        <w:r w:rsidR="00155A1E">
          <w:rPr>
            <w:webHidden/>
          </w:rPr>
          <w:t>21</w:t>
        </w:r>
        <w:r>
          <w:rPr>
            <w:webHidden/>
          </w:rPr>
          <w:fldChar w:fldCharType="end"/>
        </w:r>
      </w:hyperlink>
    </w:p>
    <w:p w14:paraId="015B8CA9" w14:textId="0487AC9D" w:rsidR="0058454A" w:rsidRDefault="0058454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926112" w:history="1">
        <w:r w:rsidRPr="00D81FBF">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_Toc211926112 \h </w:instrText>
        </w:r>
        <w:r>
          <w:rPr>
            <w:noProof/>
            <w:webHidden/>
          </w:rPr>
        </w:r>
        <w:r>
          <w:rPr>
            <w:noProof/>
            <w:webHidden/>
          </w:rPr>
          <w:fldChar w:fldCharType="separate"/>
        </w:r>
        <w:r w:rsidR="00155A1E">
          <w:rPr>
            <w:noProof/>
            <w:webHidden/>
          </w:rPr>
          <w:t>22</w:t>
        </w:r>
        <w:r>
          <w:rPr>
            <w:noProof/>
            <w:webHidden/>
          </w:rPr>
          <w:fldChar w:fldCharType="end"/>
        </w:r>
      </w:hyperlink>
    </w:p>
    <w:p w14:paraId="302FD157" w14:textId="66C8F5D8"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13" w:history="1">
        <w:r w:rsidRPr="00D81FBF">
          <w:rPr>
            <w:rStyle w:val="a3"/>
            <w:noProof/>
          </w:rPr>
          <w:t>Smart-Lab, 20.10.2025, Программа долгосрочных сбережений (ПДС): есть ли смысл в ней участвовать?</w:t>
        </w:r>
        <w:r>
          <w:rPr>
            <w:noProof/>
            <w:webHidden/>
          </w:rPr>
          <w:tab/>
        </w:r>
        <w:r>
          <w:rPr>
            <w:noProof/>
            <w:webHidden/>
          </w:rPr>
          <w:fldChar w:fldCharType="begin"/>
        </w:r>
        <w:r>
          <w:rPr>
            <w:noProof/>
            <w:webHidden/>
          </w:rPr>
          <w:instrText xml:space="preserve"> PAGEREF _Toc211926113 \h </w:instrText>
        </w:r>
        <w:r>
          <w:rPr>
            <w:noProof/>
            <w:webHidden/>
          </w:rPr>
        </w:r>
        <w:r>
          <w:rPr>
            <w:noProof/>
            <w:webHidden/>
          </w:rPr>
          <w:fldChar w:fldCharType="separate"/>
        </w:r>
        <w:r w:rsidR="00155A1E">
          <w:rPr>
            <w:noProof/>
            <w:webHidden/>
          </w:rPr>
          <w:t>22</w:t>
        </w:r>
        <w:r>
          <w:rPr>
            <w:noProof/>
            <w:webHidden/>
          </w:rPr>
          <w:fldChar w:fldCharType="end"/>
        </w:r>
      </w:hyperlink>
    </w:p>
    <w:p w14:paraId="357EB4F3" w14:textId="0DBB8F26" w:rsidR="0058454A" w:rsidRDefault="0058454A">
      <w:pPr>
        <w:pStyle w:val="31"/>
        <w:rPr>
          <w:rFonts w:asciiTheme="minorHAnsi" w:eastAsiaTheme="minorEastAsia" w:hAnsiTheme="minorHAnsi" w:cstheme="minorBidi"/>
          <w:kern w:val="2"/>
          <w14:ligatures w14:val="standardContextual"/>
        </w:rPr>
      </w:pPr>
      <w:hyperlink w:anchor="_Toc211926114" w:history="1">
        <w:r w:rsidRPr="00D81FBF">
          <w:rPr>
            <w:rStyle w:val="a3"/>
          </w:rPr>
          <w:t>С 2024 года в России работает государственная программа долгосрочных сбережений (ПДС), которую запустили Минфин и Банк России. За полтора года уже более 5,5 млн человек стало ее участниками. Это довольно много. Но тем не менее не утихают дискуссии, есть ли смысл в ней участвовать. Программа сложная для понимания с первого раза. Попробуем разобраться.</w:t>
        </w:r>
        <w:r>
          <w:rPr>
            <w:webHidden/>
          </w:rPr>
          <w:tab/>
        </w:r>
        <w:r>
          <w:rPr>
            <w:webHidden/>
          </w:rPr>
          <w:fldChar w:fldCharType="begin"/>
        </w:r>
        <w:r>
          <w:rPr>
            <w:webHidden/>
          </w:rPr>
          <w:instrText xml:space="preserve"> PAGEREF _Toc211926114 \h </w:instrText>
        </w:r>
        <w:r>
          <w:rPr>
            <w:webHidden/>
          </w:rPr>
        </w:r>
        <w:r>
          <w:rPr>
            <w:webHidden/>
          </w:rPr>
          <w:fldChar w:fldCharType="separate"/>
        </w:r>
        <w:r w:rsidR="00155A1E">
          <w:rPr>
            <w:webHidden/>
          </w:rPr>
          <w:t>22</w:t>
        </w:r>
        <w:r>
          <w:rPr>
            <w:webHidden/>
          </w:rPr>
          <w:fldChar w:fldCharType="end"/>
        </w:r>
      </w:hyperlink>
    </w:p>
    <w:p w14:paraId="58F0920C" w14:textId="1E978873"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15" w:history="1">
        <w:r w:rsidRPr="00D81FBF">
          <w:rPr>
            <w:rStyle w:val="a3"/>
            <w:noProof/>
          </w:rPr>
          <w:t>Импульс Севера, 20.10.2025, На Ямале обсудили новую программу долгосрочных сбережений для граждан</w:t>
        </w:r>
        <w:r>
          <w:rPr>
            <w:noProof/>
            <w:webHidden/>
          </w:rPr>
          <w:tab/>
        </w:r>
        <w:r>
          <w:rPr>
            <w:noProof/>
            <w:webHidden/>
          </w:rPr>
          <w:fldChar w:fldCharType="begin"/>
        </w:r>
        <w:r>
          <w:rPr>
            <w:noProof/>
            <w:webHidden/>
          </w:rPr>
          <w:instrText xml:space="preserve"> PAGEREF _Toc211926115 \h </w:instrText>
        </w:r>
        <w:r>
          <w:rPr>
            <w:noProof/>
            <w:webHidden/>
          </w:rPr>
        </w:r>
        <w:r>
          <w:rPr>
            <w:noProof/>
            <w:webHidden/>
          </w:rPr>
          <w:fldChar w:fldCharType="separate"/>
        </w:r>
        <w:r w:rsidR="00155A1E">
          <w:rPr>
            <w:noProof/>
            <w:webHidden/>
          </w:rPr>
          <w:t>26</w:t>
        </w:r>
        <w:r>
          <w:rPr>
            <w:noProof/>
            <w:webHidden/>
          </w:rPr>
          <w:fldChar w:fldCharType="end"/>
        </w:r>
      </w:hyperlink>
    </w:p>
    <w:p w14:paraId="201FCEB2" w14:textId="45EB8697" w:rsidR="0058454A" w:rsidRDefault="0058454A">
      <w:pPr>
        <w:pStyle w:val="31"/>
        <w:rPr>
          <w:rFonts w:asciiTheme="minorHAnsi" w:eastAsiaTheme="minorEastAsia" w:hAnsiTheme="minorHAnsi" w:cstheme="minorBidi"/>
          <w:kern w:val="2"/>
          <w14:ligatures w14:val="standardContextual"/>
        </w:rPr>
      </w:pPr>
      <w:hyperlink w:anchor="_Toc211926116" w:history="1">
        <w:r w:rsidRPr="00D81FBF">
          <w:rPr>
            <w:rStyle w:val="a3"/>
          </w:rPr>
          <w:t>Комитет Законодательного Собрания Ямало-Ненецкого автономного округа по экономической политике, бюджету и жилищно-коммунальному хозяйству провёл заседание круглого стола на тему «Формирование финансовой культуры: программа долгосрочных сбережений граждан». Мероприятие прошло под председательством главы профильного комитета Виктора Казарина при участии депутатов и председателя Заксобрания автономного округа Сергея Ямкина.</w:t>
        </w:r>
        <w:r>
          <w:rPr>
            <w:webHidden/>
          </w:rPr>
          <w:tab/>
        </w:r>
        <w:r>
          <w:rPr>
            <w:webHidden/>
          </w:rPr>
          <w:fldChar w:fldCharType="begin"/>
        </w:r>
        <w:r>
          <w:rPr>
            <w:webHidden/>
          </w:rPr>
          <w:instrText xml:space="preserve"> PAGEREF _Toc211926116 \h </w:instrText>
        </w:r>
        <w:r>
          <w:rPr>
            <w:webHidden/>
          </w:rPr>
        </w:r>
        <w:r>
          <w:rPr>
            <w:webHidden/>
          </w:rPr>
          <w:fldChar w:fldCharType="separate"/>
        </w:r>
        <w:r w:rsidR="00155A1E">
          <w:rPr>
            <w:webHidden/>
          </w:rPr>
          <w:t>26</w:t>
        </w:r>
        <w:r>
          <w:rPr>
            <w:webHidden/>
          </w:rPr>
          <w:fldChar w:fldCharType="end"/>
        </w:r>
      </w:hyperlink>
    </w:p>
    <w:p w14:paraId="7F49518F" w14:textId="7EF52FD4"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17" w:history="1">
        <w:r w:rsidRPr="00D81FBF">
          <w:rPr>
            <w:rStyle w:val="a3"/>
            <w:noProof/>
          </w:rPr>
          <w:t>Заря. Чернский район, 20.10.2025, Приумножая капитал: всё больше туляков выбирают программу долгосрочных сбережений</w:t>
        </w:r>
        <w:r>
          <w:rPr>
            <w:noProof/>
            <w:webHidden/>
          </w:rPr>
          <w:tab/>
        </w:r>
        <w:r>
          <w:rPr>
            <w:noProof/>
            <w:webHidden/>
          </w:rPr>
          <w:fldChar w:fldCharType="begin"/>
        </w:r>
        <w:r>
          <w:rPr>
            <w:noProof/>
            <w:webHidden/>
          </w:rPr>
          <w:instrText xml:space="preserve"> PAGEREF _Toc211926117 \h </w:instrText>
        </w:r>
        <w:r>
          <w:rPr>
            <w:noProof/>
            <w:webHidden/>
          </w:rPr>
        </w:r>
        <w:r>
          <w:rPr>
            <w:noProof/>
            <w:webHidden/>
          </w:rPr>
          <w:fldChar w:fldCharType="separate"/>
        </w:r>
        <w:r w:rsidR="00155A1E">
          <w:rPr>
            <w:noProof/>
            <w:webHidden/>
          </w:rPr>
          <w:t>27</w:t>
        </w:r>
        <w:r>
          <w:rPr>
            <w:noProof/>
            <w:webHidden/>
          </w:rPr>
          <w:fldChar w:fldCharType="end"/>
        </w:r>
      </w:hyperlink>
    </w:p>
    <w:p w14:paraId="3ACAE56B" w14:textId="64809A6E" w:rsidR="0058454A" w:rsidRDefault="0058454A">
      <w:pPr>
        <w:pStyle w:val="31"/>
        <w:rPr>
          <w:rFonts w:asciiTheme="minorHAnsi" w:eastAsiaTheme="minorEastAsia" w:hAnsiTheme="minorHAnsi" w:cstheme="minorBidi"/>
          <w:kern w:val="2"/>
          <w14:ligatures w14:val="standardContextual"/>
        </w:rPr>
      </w:pPr>
      <w:hyperlink w:anchor="_Toc211926118" w:history="1">
        <w:r w:rsidRPr="00D81FBF">
          <w:rPr>
            <w:rStyle w:val="a3"/>
          </w:rPr>
          <w:t>С 1 января 2024 года в нашей стране работает программа долгосрочных сбережений (ПДС). За это время она подтвердила свою востребованность, привлекая своими возможностями все больше людей.</w:t>
        </w:r>
        <w:r>
          <w:rPr>
            <w:webHidden/>
          </w:rPr>
          <w:tab/>
        </w:r>
        <w:r>
          <w:rPr>
            <w:webHidden/>
          </w:rPr>
          <w:fldChar w:fldCharType="begin"/>
        </w:r>
        <w:r>
          <w:rPr>
            <w:webHidden/>
          </w:rPr>
          <w:instrText xml:space="preserve"> PAGEREF _Toc211926118 \h </w:instrText>
        </w:r>
        <w:r>
          <w:rPr>
            <w:webHidden/>
          </w:rPr>
        </w:r>
        <w:r>
          <w:rPr>
            <w:webHidden/>
          </w:rPr>
          <w:fldChar w:fldCharType="separate"/>
        </w:r>
        <w:r w:rsidR="00155A1E">
          <w:rPr>
            <w:webHidden/>
          </w:rPr>
          <w:t>27</w:t>
        </w:r>
        <w:r>
          <w:rPr>
            <w:webHidden/>
          </w:rPr>
          <w:fldChar w:fldCharType="end"/>
        </w:r>
      </w:hyperlink>
    </w:p>
    <w:p w14:paraId="14D00720" w14:textId="14F33D68"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19" w:history="1">
        <w:r w:rsidRPr="00D81FBF">
          <w:rPr>
            <w:rStyle w:val="a3"/>
            <w:noProof/>
          </w:rPr>
          <w:t>НИА Ростов, 20.10.2025, Сбер помогает донским студентам и школьникам разобраться в сложных аббревиатурах</w:t>
        </w:r>
        <w:r>
          <w:rPr>
            <w:noProof/>
            <w:webHidden/>
          </w:rPr>
          <w:tab/>
        </w:r>
        <w:r>
          <w:rPr>
            <w:noProof/>
            <w:webHidden/>
          </w:rPr>
          <w:fldChar w:fldCharType="begin"/>
        </w:r>
        <w:r>
          <w:rPr>
            <w:noProof/>
            <w:webHidden/>
          </w:rPr>
          <w:instrText xml:space="preserve"> PAGEREF _Toc211926119 \h </w:instrText>
        </w:r>
        <w:r>
          <w:rPr>
            <w:noProof/>
            <w:webHidden/>
          </w:rPr>
        </w:r>
        <w:r>
          <w:rPr>
            <w:noProof/>
            <w:webHidden/>
          </w:rPr>
          <w:fldChar w:fldCharType="separate"/>
        </w:r>
        <w:r w:rsidR="00155A1E">
          <w:rPr>
            <w:noProof/>
            <w:webHidden/>
          </w:rPr>
          <w:t>27</w:t>
        </w:r>
        <w:r>
          <w:rPr>
            <w:noProof/>
            <w:webHidden/>
          </w:rPr>
          <w:fldChar w:fldCharType="end"/>
        </w:r>
      </w:hyperlink>
    </w:p>
    <w:p w14:paraId="0BAE1485" w14:textId="352DD1FF" w:rsidR="0058454A" w:rsidRDefault="0058454A">
      <w:pPr>
        <w:pStyle w:val="31"/>
        <w:rPr>
          <w:rFonts w:asciiTheme="minorHAnsi" w:eastAsiaTheme="minorEastAsia" w:hAnsiTheme="minorHAnsi" w:cstheme="minorBidi"/>
          <w:kern w:val="2"/>
          <w14:ligatures w14:val="standardContextual"/>
        </w:rPr>
      </w:pPr>
      <w:hyperlink w:anchor="_Toc211926120" w:history="1">
        <w:r w:rsidRPr="00D81FBF">
          <w:rPr>
            <w:rStyle w:val="a3"/>
          </w:rPr>
          <w:t>С началом учебного года школьники и студенты всё чаще начинают пользоваться финансами. Учащиеся оплачивают проезд в транспорте, покупают обед в столовой и совершают повседневные траты. Для кого-то управление финансами становится первым таким опытом, а сложные аббревиатуры и термины могут препятствовать быстрой и эффективной коммуникации. Чтобы помочь разобраться, чем отличаются ПСК и ПДС, что такое эквайринг и зачем ему NFC, а также почему улыбкой можно оплачивать покупки, эксперты Сбера разъяснили дончанам самые распространённые финансовые термины.</w:t>
        </w:r>
        <w:r>
          <w:rPr>
            <w:webHidden/>
          </w:rPr>
          <w:tab/>
        </w:r>
        <w:r>
          <w:rPr>
            <w:webHidden/>
          </w:rPr>
          <w:fldChar w:fldCharType="begin"/>
        </w:r>
        <w:r>
          <w:rPr>
            <w:webHidden/>
          </w:rPr>
          <w:instrText xml:space="preserve"> PAGEREF _Toc211926120 \h </w:instrText>
        </w:r>
        <w:r>
          <w:rPr>
            <w:webHidden/>
          </w:rPr>
        </w:r>
        <w:r>
          <w:rPr>
            <w:webHidden/>
          </w:rPr>
          <w:fldChar w:fldCharType="separate"/>
        </w:r>
        <w:r w:rsidR="00155A1E">
          <w:rPr>
            <w:webHidden/>
          </w:rPr>
          <w:t>27</w:t>
        </w:r>
        <w:r>
          <w:rPr>
            <w:webHidden/>
          </w:rPr>
          <w:fldChar w:fldCharType="end"/>
        </w:r>
      </w:hyperlink>
    </w:p>
    <w:p w14:paraId="3055E724" w14:textId="14B69E78" w:rsidR="0058454A" w:rsidRDefault="0058454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926121" w:history="1">
        <w:r w:rsidRPr="00D81FBF">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_Toc211926121 \h </w:instrText>
        </w:r>
        <w:r>
          <w:rPr>
            <w:noProof/>
            <w:webHidden/>
          </w:rPr>
        </w:r>
        <w:r>
          <w:rPr>
            <w:noProof/>
            <w:webHidden/>
          </w:rPr>
          <w:fldChar w:fldCharType="separate"/>
        </w:r>
        <w:r w:rsidR="00155A1E">
          <w:rPr>
            <w:noProof/>
            <w:webHidden/>
          </w:rPr>
          <w:t>29</w:t>
        </w:r>
        <w:r>
          <w:rPr>
            <w:noProof/>
            <w:webHidden/>
          </w:rPr>
          <w:fldChar w:fldCharType="end"/>
        </w:r>
      </w:hyperlink>
    </w:p>
    <w:p w14:paraId="6A912C16" w14:textId="7C877614"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22" w:history="1">
        <w:r w:rsidRPr="00D81FBF">
          <w:rPr>
            <w:rStyle w:val="a3"/>
            <w:noProof/>
          </w:rPr>
          <w:t>Парламентская газета, 20.10.2025, Светлана Бессараб: Работать мамой может быть выгодно</w:t>
        </w:r>
        <w:r>
          <w:rPr>
            <w:noProof/>
            <w:webHidden/>
          </w:rPr>
          <w:tab/>
        </w:r>
        <w:r>
          <w:rPr>
            <w:noProof/>
            <w:webHidden/>
          </w:rPr>
          <w:fldChar w:fldCharType="begin"/>
        </w:r>
        <w:r>
          <w:rPr>
            <w:noProof/>
            <w:webHidden/>
          </w:rPr>
          <w:instrText xml:space="preserve"> PAGEREF _Toc211926122 \h </w:instrText>
        </w:r>
        <w:r>
          <w:rPr>
            <w:noProof/>
            <w:webHidden/>
          </w:rPr>
        </w:r>
        <w:r>
          <w:rPr>
            <w:noProof/>
            <w:webHidden/>
          </w:rPr>
          <w:fldChar w:fldCharType="separate"/>
        </w:r>
        <w:r w:rsidR="00155A1E">
          <w:rPr>
            <w:noProof/>
            <w:webHidden/>
          </w:rPr>
          <w:t>29</w:t>
        </w:r>
        <w:r>
          <w:rPr>
            <w:noProof/>
            <w:webHidden/>
          </w:rPr>
          <w:fldChar w:fldCharType="end"/>
        </w:r>
      </w:hyperlink>
    </w:p>
    <w:p w14:paraId="5E554A4A" w14:textId="1EEC5CD4" w:rsidR="0058454A" w:rsidRDefault="0058454A">
      <w:pPr>
        <w:pStyle w:val="31"/>
        <w:rPr>
          <w:rFonts w:asciiTheme="minorHAnsi" w:eastAsiaTheme="minorEastAsia" w:hAnsiTheme="minorHAnsi" w:cstheme="minorBidi"/>
          <w:kern w:val="2"/>
          <w14:ligatures w14:val="standardContextual"/>
        </w:rPr>
      </w:pPr>
      <w:hyperlink w:anchor="_Toc211926123" w:history="1">
        <w:r w:rsidRPr="00D81FBF">
          <w:rPr>
            <w:rStyle w:val="a3"/>
          </w:rPr>
          <w:t>В страховой стаж, кроме фактически отработанного времени, входят так называемые нестраховые периоды. К ним относится в том числе отпуск по уходу одного из родителей за каждым ребенком до полутора лет. Но не более шести лет в общей сложности и не более чем на четверых детей. Такое ограничение могут снять. Законопроект, который его устранит, находится на доработке. Женщина сможет рожать столько детей, сколько хочет, и при этом зарабатывать на пенсию. Какие изменения ждут россиян в 2026 году, в пресс-центре «Парламентской газеты» рассказала член Комитета Госдумы по труду, социальной политике и делам ветеранов Светлана Бессараб.</w:t>
        </w:r>
        <w:r>
          <w:rPr>
            <w:webHidden/>
          </w:rPr>
          <w:tab/>
        </w:r>
        <w:r>
          <w:rPr>
            <w:webHidden/>
          </w:rPr>
          <w:fldChar w:fldCharType="begin"/>
        </w:r>
        <w:r>
          <w:rPr>
            <w:webHidden/>
          </w:rPr>
          <w:instrText xml:space="preserve"> PAGEREF _Toc211926123 \h </w:instrText>
        </w:r>
        <w:r>
          <w:rPr>
            <w:webHidden/>
          </w:rPr>
        </w:r>
        <w:r>
          <w:rPr>
            <w:webHidden/>
          </w:rPr>
          <w:fldChar w:fldCharType="separate"/>
        </w:r>
        <w:r w:rsidR="00155A1E">
          <w:rPr>
            <w:webHidden/>
          </w:rPr>
          <w:t>29</w:t>
        </w:r>
        <w:r>
          <w:rPr>
            <w:webHidden/>
          </w:rPr>
          <w:fldChar w:fldCharType="end"/>
        </w:r>
      </w:hyperlink>
    </w:p>
    <w:p w14:paraId="090FF438" w14:textId="0112F661"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24" w:history="1">
        <w:r w:rsidRPr="00D81FBF">
          <w:rPr>
            <w:rStyle w:val="a3"/>
            <w:noProof/>
          </w:rPr>
          <w:t>МК, 20.10.2025, Число резюме по поиску работы предпенсионеров в 2025 году увеличилось на 30%</w:t>
        </w:r>
        <w:r>
          <w:rPr>
            <w:noProof/>
            <w:webHidden/>
          </w:rPr>
          <w:tab/>
        </w:r>
        <w:r>
          <w:rPr>
            <w:noProof/>
            <w:webHidden/>
          </w:rPr>
          <w:fldChar w:fldCharType="begin"/>
        </w:r>
        <w:r>
          <w:rPr>
            <w:noProof/>
            <w:webHidden/>
          </w:rPr>
          <w:instrText xml:space="preserve"> PAGEREF _Toc211926124 \h </w:instrText>
        </w:r>
        <w:r>
          <w:rPr>
            <w:noProof/>
            <w:webHidden/>
          </w:rPr>
        </w:r>
        <w:r>
          <w:rPr>
            <w:noProof/>
            <w:webHidden/>
          </w:rPr>
          <w:fldChar w:fldCharType="separate"/>
        </w:r>
        <w:r w:rsidR="00155A1E">
          <w:rPr>
            <w:noProof/>
            <w:webHidden/>
          </w:rPr>
          <w:t>31</w:t>
        </w:r>
        <w:r>
          <w:rPr>
            <w:noProof/>
            <w:webHidden/>
          </w:rPr>
          <w:fldChar w:fldCharType="end"/>
        </w:r>
      </w:hyperlink>
    </w:p>
    <w:p w14:paraId="4418BB12" w14:textId="5F623C91" w:rsidR="0058454A" w:rsidRDefault="0058454A">
      <w:pPr>
        <w:pStyle w:val="31"/>
        <w:rPr>
          <w:rFonts w:asciiTheme="minorHAnsi" w:eastAsiaTheme="minorEastAsia" w:hAnsiTheme="minorHAnsi" w:cstheme="minorBidi"/>
          <w:kern w:val="2"/>
          <w14:ligatures w14:val="standardContextual"/>
        </w:rPr>
      </w:pPr>
      <w:hyperlink w:anchor="_Toc211926125" w:history="1">
        <w:r w:rsidRPr="00D81FBF">
          <w:rPr>
            <w:rStyle w:val="a3"/>
          </w:rPr>
          <w:t>С января по август нынешнего года россияне старше 55 лет разместили или обновили свыше 413 тысяч резюме по поиску работы. Об этом сообщает один из популярных сервисов по трудоустройству. Почти полмиллиона пожилых граждан - это целая трудовая армия! В среднем соискатели этой возрастной группы хотят получать около 66 тысяч рублей в месяц. 20 % из них выбирают «офисные» профессии - желают устроиться менеджером, консультантом, специалистом по маркетингу...</w:t>
        </w:r>
        <w:r>
          <w:rPr>
            <w:webHidden/>
          </w:rPr>
          <w:tab/>
        </w:r>
        <w:r>
          <w:rPr>
            <w:webHidden/>
          </w:rPr>
          <w:fldChar w:fldCharType="begin"/>
        </w:r>
        <w:r>
          <w:rPr>
            <w:webHidden/>
          </w:rPr>
          <w:instrText xml:space="preserve"> PAGEREF _Toc211926125 \h </w:instrText>
        </w:r>
        <w:r>
          <w:rPr>
            <w:webHidden/>
          </w:rPr>
        </w:r>
        <w:r>
          <w:rPr>
            <w:webHidden/>
          </w:rPr>
          <w:fldChar w:fldCharType="separate"/>
        </w:r>
        <w:r w:rsidR="00155A1E">
          <w:rPr>
            <w:webHidden/>
          </w:rPr>
          <w:t>31</w:t>
        </w:r>
        <w:r>
          <w:rPr>
            <w:webHidden/>
          </w:rPr>
          <w:fldChar w:fldCharType="end"/>
        </w:r>
      </w:hyperlink>
    </w:p>
    <w:p w14:paraId="03CD7A42" w14:textId="4A87F1EC"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26" w:history="1">
        <w:r w:rsidRPr="00D81FBF">
          <w:rPr>
            <w:rStyle w:val="a3"/>
            <w:noProof/>
          </w:rPr>
          <w:t>Российская газета, 21.10.2025, Когда ждать прибавку? Депутат Нилов назвал сроки и уровень повышения пенсий в 2026 году</w:t>
        </w:r>
        <w:r>
          <w:rPr>
            <w:noProof/>
            <w:webHidden/>
          </w:rPr>
          <w:tab/>
        </w:r>
        <w:r>
          <w:rPr>
            <w:noProof/>
            <w:webHidden/>
          </w:rPr>
          <w:fldChar w:fldCharType="begin"/>
        </w:r>
        <w:r>
          <w:rPr>
            <w:noProof/>
            <w:webHidden/>
          </w:rPr>
          <w:instrText xml:space="preserve"> PAGEREF _Toc211926126 \h </w:instrText>
        </w:r>
        <w:r>
          <w:rPr>
            <w:noProof/>
            <w:webHidden/>
          </w:rPr>
        </w:r>
        <w:r>
          <w:rPr>
            <w:noProof/>
            <w:webHidden/>
          </w:rPr>
          <w:fldChar w:fldCharType="separate"/>
        </w:r>
        <w:r w:rsidR="00155A1E">
          <w:rPr>
            <w:noProof/>
            <w:webHidden/>
          </w:rPr>
          <w:t>33</w:t>
        </w:r>
        <w:r>
          <w:rPr>
            <w:noProof/>
            <w:webHidden/>
          </w:rPr>
          <w:fldChar w:fldCharType="end"/>
        </w:r>
      </w:hyperlink>
    </w:p>
    <w:p w14:paraId="7CD7EBD9" w14:textId="54886C6D" w:rsidR="0058454A" w:rsidRDefault="0058454A">
      <w:pPr>
        <w:pStyle w:val="31"/>
        <w:rPr>
          <w:rFonts w:asciiTheme="minorHAnsi" w:eastAsiaTheme="minorEastAsia" w:hAnsiTheme="minorHAnsi" w:cstheme="minorBidi"/>
          <w:kern w:val="2"/>
          <w14:ligatures w14:val="standardContextual"/>
        </w:rPr>
      </w:pPr>
      <w:hyperlink w:anchor="_Toc211926127" w:history="1">
        <w:r w:rsidRPr="00D81FBF">
          <w:rPr>
            <w:rStyle w:val="a3"/>
          </w:rPr>
          <w:t>Комитет Госдумы по труду, социальной политике и делам ветеранов поддержал проект бюджета Соцфонда России на 2026-2028 годы. Первое слушание бюджета пройдет 22 октября. Об изменениях в пенсионном законодательстве и о том, хватит ли на них денег, "Российской газете" рассказал глава Комитета по труду Ярослав Нилов.</w:t>
        </w:r>
        <w:r>
          <w:rPr>
            <w:webHidden/>
          </w:rPr>
          <w:tab/>
        </w:r>
        <w:r>
          <w:rPr>
            <w:webHidden/>
          </w:rPr>
          <w:fldChar w:fldCharType="begin"/>
        </w:r>
        <w:r>
          <w:rPr>
            <w:webHidden/>
          </w:rPr>
          <w:instrText xml:space="preserve"> PAGEREF _Toc211926127 \h </w:instrText>
        </w:r>
        <w:r>
          <w:rPr>
            <w:webHidden/>
          </w:rPr>
        </w:r>
        <w:r>
          <w:rPr>
            <w:webHidden/>
          </w:rPr>
          <w:fldChar w:fldCharType="separate"/>
        </w:r>
        <w:r w:rsidR="00155A1E">
          <w:rPr>
            <w:webHidden/>
          </w:rPr>
          <w:t>33</w:t>
        </w:r>
        <w:r>
          <w:rPr>
            <w:webHidden/>
          </w:rPr>
          <w:fldChar w:fldCharType="end"/>
        </w:r>
      </w:hyperlink>
    </w:p>
    <w:p w14:paraId="027FD4AE" w14:textId="77227B7B"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28" w:history="1">
        <w:r w:rsidRPr="00D81FBF">
          <w:rPr>
            <w:rStyle w:val="a3"/>
            <w:noProof/>
          </w:rPr>
          <w:t>Российская газета, 20.10.2025, График выплат скорректирован: в связи с ноябрьскими праздниками россияне получат пенсии заранее</w:t>
        </w:r>
        <w:r>
          <w:rPr>
            <w:noProof/>
            <w:webHidden/>
          </w:rPr>
          <w:tab/>
        </w:r>
        <w:r>
          <w:rPr>
            <w:noProof/>
            <w:webHidden/>
          </w:rPr>
          <w:fldChar w:fldCharType="begin"/>
        </w:r>
        <w:r>
          <w:rPr>
            <w:noProof/>
            <w:webHidden/>
          </w:rPr>
          <w:instrText xml:space="preserve"> PAGEREF _Toc211926128 \h </w:instrText>
        </w:r>
        <w:r>
          <w:rPr>
            <w:noProof/>
            <w:webHidden/>
          </w:rPr>
        </w:r>
        <w:r>
          <w:rPr>
            <w:noProof/>
            <w:webHidden/>
          </w:rPr>
          <w:fldChar w:fldCharType="separate"/>
        </w:r>
        <w:r w:rsidR="00155A1E">
          <w:rPr>
            <w:noProof/>
            <w:webHidden/>
          </w:rPr>
          <w:t>35</w:t>
        </w:r>
        <w:r>
          <w:rPr>
            <w:noProof/>
            <w:webHidden/>
          </w:rPr>
          <w:fldChar w:fldCharType="end"/>
        </w:r>
      </w:hyperlink>
    </w:p>
    <w:p w14:paraId="7D0EB99A" w14:textId="64CF33A0" w:rsidR="0058454A" w:rsidRDefault="0058454A">
      <w:pPr>
        <w:pStyle w:val="31"/>
        <w:rPr>
          <w:rFonts w:asciiTheme="minorHAnsi" w:eastAsiaTheme="minorEastAsia" w:hAnsiTheme="minorHAnsi" w:cstheme="minorBidi"/>
          <w:kern w:val="2"/>
          <w14:ligatures w14:val="standardContextual"/>
        </w:rPr>
      </w:pPr>
      <w:hyperlink w:anchor="_Toc211926129" w:history="1">
        <w:r w:rsidRPr="00D81FBF">
          <w:rPr>
            <w:rStyle w:val="a3"/>
          </w:rPr>
          <w:t>Из-за ноябрьских праздников график выплаты пенсий будет скорректирован. Если день выплаты приходится на праздничный или выходной, зачисление произойдет заранее, в ближайший рабочий день. Так, перечисления, запланированные на 4 ноября, будут проведены в пятницу, 3 ноября. А если дата выплаты совпадет с субботой или воскресеньем, средства поступят на счета еще до выходных.</w:t>
        </w:r>
        <w:r>
          <w:rPr>
            <w:webHidden/>
          </w:rPr>
          <w:tab/>
        </w:r>
        <w:r>
          <w:rPr>
            <w:webHidden/>
          </w:rPr>
          <w:fldChar w:fldCharType="begin"/>
        </w:r>
        <w:r>
          <w:rPr>
            <w:webHidden/>
          </w:rPr>
          <w:instrText xml:space="preserve"> PAGEREF _Toc211926129 \h </w:instrText>
        </w:r>
        <w:r>
          <w:rPr>
            <w:webHidden/>
          </w:rPr>
        </w:r>
        <w:r>
          <w:rPr>
            <w:webHidden/>
          </w:rPr>
          <w:fldChar w:fldCharType="separate"/>
        </w:r>
        <w:r w:rsidR="00155A1E">
          <w:rPr>
            <w:webHidden/>
          </w:rPr>
          <w:t>35</w:t>
        </w:r>
        <w:r>
          <w:rPr>
            <w:webHidden/>
          </w:rPr>
          <w:fldChar w:fldCharType="end"/>
        </w:r>
      </w:hyperlink>
    </w:p>
    <w:p w14:paraId="38F33119" w14:textId="1DB0168C"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30" w:history="1">
        <w:r w:rsidRPr="00D81FBF">
          <w:rPr>
            <w:rStyle w:val="a3"/>
            <w:noProof/>
          </w:rPr>
          <w:t>РИА Новости, 21.10.2025, Школьники в России могут начать формировать пенсию с 14 лет, рассказали в Совфеде</w:t>
        </w:r>
        <w:r>
          <w:rPr>
            <w:noProof/>
            <w:webHidden/>
          </w:rPr>
          <w:tab/>
        </w:r>
        <w:r>
          <w:rPr>
            <w:noProof/>
            <w:webHidden/>
          </w:rPr>
          <w:fldChar w:fldCharType="begin"/>
        </w:r>
        <w:r>
          <w:rPr>
            <w:noProof/>
            <w:webHidden/>
          </w:rPr>
          <w:instrText xml:space="preserve"> PAGEREF _Toc211926130 \h </w:instrText>
        </w:r>
        <w:r>
          <w:rPr>
            <w:noProof/>
            <w:webHidden/>
          </w:rPr>
        </w:r>
        <w:r>
          <w:rPr>
            <w:noProof/>
            <w:webHidden/>
          </w:rPr>
          <w:fldChar w:fldCharType="separate"/>
        </w:r>
        <w:r w:rsidR="00155A1E">
          <w:rPr>
            <w:noProof/>
            <w:webHidden/>
          </w:rPr>
          <w:t>36</w:t>
        </w:r>
        <w:r>
          <w:rPr>
            <w:noProof/>
            <w:webHidden/>
          </w:rPr>
          <w:fldChar w:fldCharType="end"/>
        </w:r>
      </w:hyperlink>
    </w:p>
    <w:p w14:paraId="64AF6911" w14:textId="31249FD8" w:rsidR="0058454A" w:rsidRDefault="0058454A">
      <w:pPr>
        <w:pStyle w:val="31"/>
        <w:rPr>
          <w:rFonts w:asciiTheme="minorHAnsi" w:eastAsiaTheme="minorEastAsia" w:hAnsiTheme="minorHAnsi" w:cstheme="minorBidi"/>
          <w:kern w:val="2"/>
          <w14:ligatures w14:val="standardContextual"/>
        </w:rPr>
      </w:pPr>
      <w:hyperlink w:anchor="_Toc211926131" w:history="1">
        <w:r w:rsidRPr="00D81FBF">
          <w:rPr>
            <w:rStyle w:val="a3"/>
          </w:rPr>
          <w:t>Формирование будущей пенсии в России можно начать уже с 14 лет, устроившись на официальную работу, рассказала РИА Новости член комитета Совфеда по социальной политике Наталия Косихина.</w:t>
        </w:r>
        <w:r>
          <w:rPr>
            <w:webHidden/>
          </w:rPr>
          <w:tab/>
        </w:r>
        <w:r>
          <w:rPr>
            <w:webHidden/>
          </w:rPr>
          <w:fldChar w:fldCharType="begin"/>
        </w:r>
        <w:r>
          <w:rPr>
            <w:webHidden/>
          </w:rPr>
          <w:instrText xml:space="preserve"> PAGEREF _Toc211926131 \h </w:instrText>
        </w:r>
        <w:r>
          <w:rPr>
            <w:webHidden/>
          </w:rPr>
        </w:r>
        <w:r>
          <w:rPr>
            <w:webHidden/>
          </w:rPr>
          <w:fldChar w:fldCharType="separate"/>
        </w:r>
        <w:r w:rsidR="00155A1E">
          <w:rPr>
            <w:webHidden/>
          </w:rPr>
          <w:t>36</w:t>
        </w:r>
        <w:r>
          <w:rPr>
            <w:webHidden/>
          </w:rPr>
          <w:fldChar w:fldCharType="end"/>
        </w:r>
      </w:hyperlink>
    </w:p>
    <w:p w14:paraId="385E9AFA" w14:textId="6FE0240B"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32" w:history="1">
        <w:r w:rsidRPr="00D81FBF">
          <w:rPr>
            <w:rStyle w:val="a3"/>
            <w:noProof/>
          </w:rPr>
          <w:t>ТАСС, 21.10.2025, В СРЗП предложили рассчитывать минимальную пенсию на основе МРОТ</w:t>
        </w:r>
        <w:r>
          <w:rPr>
            <w:noProof/>
            <w:webHidden/>
          </w:rPr>
          <w:tab/>
        </w:r>
        <w:r>
          <w:rPr>
            <w:noProof/>
            <w:webHidden/>
          </w:rPr>
          <w:fldChar w:fldCharType="begin"/>
        </w:r>
        <w:r>
          <w:rPr>
            <w:noProof/>
            <w:webHidden/>
          </w:rPr>
          <w:instrText xml:space="preserve"> PAGEREF _Toc211926132 \h </w:instrText>
        </w:r>
        <w:r>
          <w:rPr>
            <w:noProof/>
            <w:webHidden/>
          </w:rPr>
        </w:r>
        <w:r>
          <w:rPr>
            <w:noProof/>
            <w:webHidden/>
          </w:rPr>
          <w:fldChar w:fldCharType="separate"/>
        </w:r>
        <w:r w:rsidR="00155A1E">
          <w:rPr>
            <w:noProof/>
            <w:webHidden/>
          </w:rPr>
          <w:t>36</w:t>
        </w:r>
        <w:r>
          <w:rPr>
            <w:noProof/>
            <w:webHidden/>
          </w:rPr>
          <w:fldChar w:fldCharType="end"/>
        </w:r>
      </w:hyperlink>
    </w:p>
    <w:p w14:paraId="206C2E95" w14:textId="46D22859" w:rsidR="0058454A" w:rsidRDefault="0058454A">
      <w:pPr>
        <w:pStyle w:val="31"/>
        <w:rPr>
          <w:rFonts w:asciiTheme="minorHAnsi" w:eastAsiaTheme="minorEastAsia" w:hAnsiTheme="minorHAnsi" w:cstheme="minorBidi"/>
          <w:kern w:val="2"/>
          <w14:ligatures w14:val="standardContextual"/>
        </w:rPr>
      </w:pPr>
      <w:hyperlink w:anchor="_Toc211926133" w:history="1">
        <w:r w:rsidRPr="00D81FBF">
          <w:rPr>
            <w:rStyle w:val="a3"/>
          </w:rPr>
          <w:t>Председатель партии "Справедливая Россия - За правду" Сергей Миронов внесет на рассмотрение Госдумы законопроект, устанавливающий минимальный уровень материального обеспечения пенсионеров на основе минимального размера оплаты труда (МРОТ). Об этом ТАСС сообщили в пресс-службе партии.</w:t>
        </w:r>
        <w:r>
          <w:rPr>
            <w:webHidden/>
          </w:rPr>
          <w:tab/>
        </w:r>
        <w:r>
          <w:rPr>
            <w:webHidden/>
          </w:rPr>
          <w:fldChar w:fldCharType="begin"/>
        </w:r>
        <w:r>
          <w:rPr>
            <w:webHidden/>
          </w:rPr>
          <w:instrText xml:space="preserve"> PAGEREF _Toc211926133 \h </w:instrText>
        </w:r>
        <w:r>
          <w:rPr>
            <w:webHidden/>
          </w:rPr>
        </w:r>
        <w:r>
          <w:rPr>
            <w:webHidden/>
          </w:rPr>
          <w:fldChar w:fldCharType="separate"/>
        </w:r>
        <w:r w:rsidR="00155A1E">
          <w:rPr>
            <w:webHidden/>
          </w:rPr>
          <w:t>36</w:t>
        </w:r>
        <w:r>
          <w:rPr>
            <w:webHidden/>
          </w:rPr>
          <w:fldChar w:fldCharType="end"/>
        </w:r>
      </w:hyperlink>
    </w:p>
    <w:p w14:paraId="7143C1B9" w14:textId="70296E33"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34" w:history="1">
        <w:r w:rsidRPr="00D81FBF">
          <w:rPr>
            <w:rStyle w:val="a3"/>
            <w:noProof/>
          </w:rPr>
          <w:t>ТАСС, 21.10.2025, ЛДПР предлагает зафиксировать срок жилищной выплаты пенсионерам МЧС</w:t>
        </w:r>
        <w:r>
          <w:rPr>
            <w:noProof/>
            <w:webHidden/>
          </w:rPr>
          <w:tab/>
        </w:r>
        <w:r>
          <w:rPr>
            <w:noProof/>
            <w:webHidden/>
          </w:rPr>
          <w:fldChar w:fldCharType="begin"/>
        </w:r>
        <w:r>
          <w:rPr>
            <w:noProof/>
            <w:webHidden/>
          </w:rPr>
          <w:instrText xml:space="preserve"> PAGEREF _Toc211926134 \h </w:instrText>
        </w:r>
        <w:r>
          <w:rPr>
            <w:noProof/>
            <w:webHidden/>
          </w:rPr>
        </w:r>
        <w:r>
          <w:rPr>
            <w:noProof/>
            <w:webHidden/>
          </w:rPr>
          <w:fldChar w:fldCharType="separate"/>
        </w:r>
        <w:r w:rsidR="00155A1E">
          <w:rPr>
            <w:noProof/>
            <w:webHidden/>
          </w:rPr>
          <w:t>37</w:t>
        </w:r>
        <w:r>
          <w:rPr>
            <w:noProof/>
            <w:webHidden/>
          </w:rPr>
          <w:fldChar w:fldCharType="end"/>
        </w:r>
      </w:hyperlink>
    </w:p>
    <w:p w14:paraId="4F6BCDDE" w14:textId="3756D0CB" w:rsidR="0058454A" w:rsidRDefault="0058454A">
      <w:pPr>
        <w:pStyle w:val="31"/>
        <w:rPr>
          <w:rFonts w:asciiTheme="minorHAnsi" w:eastAsiaTheme="minorEastAsia" w:hAnsiTheme="minorHAnsi" w:cstheme="minorBidi"/>
          <w:kern w:val="2"/>
          <w14:ligatures w14:val="standardContextual"/>
        </w:rPr>
      </w:pPr>
      <w:hyperlink w:anchor="_Toc211926135" w:history="1">
        <w:r w:rsidRPr="00D81FBF">
          <w:rPr>
            <w:rStyle w:val="a3"/>
          </w:rPr>
          <w:t>Группа депутатов от ЛДПР во главе с лидером партии Леонидом Слуцким разработала законопроект, направленный на установление предельного срока для предоставления единовременной социальной выплаты (ЕСВ), уволенным на пенсию сотрудникам МЧС, ФСИН и таможенных органов. Документ, который будет внесен в Госдуму 21 октября, есть в распоряжении ТАСС.</w:t>
        </w:r>
        <w:r>
          <w:rPr>
            <w:webHidden/>
          </w:rPr>
          <w:tab/>
        </w:r>
        <w:r>
          <w:rPr>
            <w:webHidden/>
          </w:rPr>
          <w:fldChar w:fldCharType="begin"/>
        </w:r>
        <w:r>
          <w:rPr>
            <w:webHidden/>
          </w:rPr>
          <w:instrText xml:space="preserve"> PAGEREF _Toc211926135 \h </w:instrText>
        </w:r>
        <w:r>
          <w:rPr>
            <w:webHidden/>
          </w:rPr>
        </w:r>
        <w:r>
          <w:rPr>
            <w:webHidden/>
          </w:rPr>
          <w:fldChar w:fldCharType="separate"/>
        </w:r>
        <w:r w:rsidR="00155A1E">
          <w:rPr>
            <w:webHidden/>
          </w:rPr>
          <w:t>37</w:t>
        </w:r>
        <w:r>
          <w:rPr>
            <w:webHidden/>
          </w:rPr>
          <w:fldChar w:fldCharType="end"/>
        </w:r>
      </w:hyperlink>
    </w:p>
    <w:p w14:paraId="75C59AA2" w14:textId="1E297748"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36" w:history="1">
        <w:r w:rsidRPr="00D81FBF">
          <w:rPr>
            <w:rStyle w:val="a3"/>
            <w:noProof/>
          </w:rPr>
          <w:t>RT, 20.10.2025, Депутат Якубовский: в ноябре график выплаты пенсий будет скорректирован</w:t>
        </w:r>
        <w:r>
          <w:rPr>
            <w:noProof/>
            <w:webHidden/>
          </w:rPr>
          <w:tab/>
        </w:r>
        <w:r>
          <w:rPr>
            <w:noProof/>
            <w:webHidden/>
          </w:rPr>
          <w:fldChar w:fldCharType="begin"/>
        </w:r>
        <w:r>
          <w:rPr>
            <w:noProof/>
            <w:webHidden/>
          </w:rPr>
          <w:instrText xml:space="preserve"> PAGEREF _Toc211926136 \h </w:instrText>
        </w:r>
        <w:r>
          <w:rPr>
            <w:noProof/>
            <w:webHidden/>
          </w:rPr>
        </w:r>
        <w:r>
          <w:rPr>
            <w:noProof/>
            <w:webHidden/>
          </w:rPr>
          <w:fldChar w:fldCharType="separate"/>
        </w:r>
        <w:r w:rsidR="00155A1E">
          <w:rPr>
            <w:noProof/>
            <w:webHidden/>
          </w:rPr>
          <w:t>38</w:t>
        </w:r>
        <w:r>
          <w:rPr>
            <w:noProof/>
            <w:webHidden/>
          </w:rPr>
          <w:fldChar w:fldCharType="end"/>
        </w:r>
      </w:hyperlink>
    </w:p>
    <w:p w14:paraId="38CA22A7" w14:textId="0503A0C0" w:rsidR="0058454A" w:rsidRDefault="0058454A">
      <w:pPr>
        <w:pStyle w:val="31"/>
        <w:rPr>
          <w:rFonts w:asciiTheme="minorHAnsi" w:eastAsiaTheme="minorEastAsia" w:hAnsiTheme="minorHAnsi" w:cstheme="minorBidi"/>
          <w:kern w:val="2"/>
          <w14:ligatures w14:val="standardContextual"/>
        </w:rPr>
      </w:pPr>
      <w:hyperlink w:anchor="_Toc211926137" w:history="1">
        <w:r w:rsidRPr="00D81FBF">
          <w:rPr>
            <w:rStyle w:val="a3"/>
          </w:rPr>
          <w:t>В ноябре график выплаты пенсий будет скорректирован из-за праздничных выходных, приуроченных ко Дню народного единства, напомнил в беседе с RT депутат Госдумы Александр Якубовский.</w:t>
        </w:r>
        <w:r>
          <w:rPr>
            <w:webHidden/>
          </w:rPr>
          <w:tab/>
        </w:r>
        <w:r>
          <w:rPr>
            <w:webHidden/>
          </w:rPr>
          <w:fldChar w:fldCharType="begin"/>
        </w:r>
        <w:r>
          <w:rPr>
            <w:webHidden/>
          </w:rPr>
          <w:instrText xml:space="preserve"> PAGEREF _Toc211926137 \h </w:instrText>
        </w:r>
        <w:r>
          <w:rPr>
            <w:webHidden/>
          </w:rPr>
        </w:r>
        <w:r>
          <w:rPr>
            <w:webHidden/>
          </w:rPr>
          <w:fldChar w:fldCharType="separate"/>
        </w:r>
        <w:r w:rsidR="00155A1E">
          <w:rPr>
            <w:webHidden/>
          </w:rPr>
          <w:t>38</w:t>
        </w:r>
        <w:r>
          <w:rPr>
            <w:webHidden/>
          </w:rPr>
          <w:fldChar w:fldCharType="end"/>
        </w:r>
      </w:hyperlink>
    </w:p>
    <w:p w14:paraId="3DA0266D" w14:textId="1D689F81"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38" w:history="1">
        <w:r w:rsidRPr="00D81FBF">
          <w:rPr>
            <w:rStyle w:val="a3"/>
            <w:noProof/>
          </w:rPr>
          <w:t>РИА Новости, 20.10.2025, В Госдуме рассказали о корректировке графика выплат пенсий в ноябре</w:t>
        </w:r>
        <w:r>
          <w:rPr>
            <w:noProof/>
            <w:webHidden/>
          </w:rPr>
          <w:tab/>
        </w:r>
        <w:r>
          <w:rPr>
            <w:noProof/>
            <w:webHidden/>
          </w:rPr>
          <w:fldChar w:fldCharType="begin"/>
        </w:r>
        <w:r>
          <w:rPr>
            <w:noProof/>
            <w:webHidden/>
          </w:rPr>
          <w:instrText xml:space="preserve"> PAGEREF _Toc211926138 \h </w:instrText>
        </w:r>
        <w:r>
          <w:rPr>
            <w:noProof/>
            <w:webHidden/>
          </w:rPr>
        </w:r>
        <w:r>
          <w:rPr>
            <w:noProof/>
            <w:webHidden/>
          </w:rPr>
          <w:fldChar w:fldCharType="separate"/>
        </w:r>
        <w:r w:rsidR="00155A1E">
          <w:rPr>
            <w:noProof/>
            <w:webHidden/>
          </w:rPr>
          <w:t>38</w:t>
        </w:r>
        <w:r>
          <w:rPr>
            <w:noProof/>
            <w:webHidden/>
          </w:rPr>
          <w:fldChar w:fldCharType="end"/>
        </w:r>
      </w:hyperlink>
    </w:p>
    <w:p w14:paraId="43EF018F" w14:textId="2EF87D4F" w:rsidR="0058454A" w:rsidRDefault="0058454A">
      <w:pPr>
        <w:pStyle w:val="31"/>
        <w:rPr>
          <w:rFonts w:asciiTheme="minorHAnsi" w:eastAsiaTheme="minorEastAsia" w:hAnsiTheme="minorHAnsi" w:cstheme="minorBidi"/>
          <w:kern w:val="2"/>
          <w14:ligatures w14:val="standardContextual"/>
        </w:rPr>
      </w:pPr>
      <w:hyperlink w:anchor="_Toc211926139" w:history="1">
        <w:r w:rsidRPr="00D81FBF">
          <w:rPr>
            <w:rStyle w:val="a3"/>
          </w:rPr>
          <w:t>В ноябре из-за праздничных дней пенсии, которые должны были прийти в начале месяца, начислятся уже 1 ноября, сообщил РИА Новости депутат Госдумы Алексей Говырин.</w:t>
        </w:r>
        <w:r>
          <w:rPr>
            <w:webHidden/>
          </w:rPr>
          <w:tab/>
        </w:r>
        <w:r>
          <w:rPr>
            <w:webHidden/>
          </w:rPr>
          <w:fldChar w:fldCharType="begin"/>
        </w:r>
        <w:r>
          <w:rPr>
            <w:webHidden/>
          </w:rPr>
          <w:instrText xml:space="preserve"> PAGEREF _Toc211926139 \h </w:instrText>
        </w:r>
        <w:r>
          <w:rPr>
            <w:webHidden/>
          </w:rPr>
        </w:r>
        <w:r>
          <w:rPr>
            <w:webHidden/>
          </w:rPr>
          <w:fldChar w:fldCharType="separate"/>
        </w:r>
        <w:r w:rsidR="00155A1E">
          <w:rPr>
            <w:webHidden/>
          </w:rPr>
          <w:t>38</w:t>
        </w:r>
        <w:r>
          <w:rPr>
            <w:webHidden/>
          </w:rPr>
          <w:fldChar w:fldCharType="end"/>
        </w:r>
      </w:hyperlink>
    </w:p>
    <w:p w14:paraId="431B9C3F" w14:textId="352F59B8"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40" w:history="1">
        <w:r w:rsidRPr="00D81FBF">
          <w:rPr>
            <w:rStyle w:val="a3"/>
            <w:noProof/>
          </w:rPr>
          <w:t>ТАСС, 21.10.2025, Россиянам назвали минимальный размер страховой пенсии по старости в 2026 году</w:t>
        </w:r>
        <w:r>
          <w:rPr>
            <w:noProof/>
            <w:webHidden/>
          </w:rPr>
          <w:tab/>
        </w:r>
        <w:r>
          <w:rPr>
            <w:noProof/>
            <w:webHidden/>
          </w:rPr>
          <w:fldChar w:fldCharType="begin"/>
        </w:r>
        <w:r>
          <w:rPr>
            <w:noProof/>
            <w:webHidden/>
          </w:rPr>
          <w:instrText xml:space="preserve"> PAGEREF _Toc211926140 \h </w:instrText>
        </w:r>
        <w:r>
          <w:rPr>
            <w:noProof/>
            <w:webHidden/>
          </w:rPr>
        </w:r>
        <w:r>
          <w:rPr>
            <w:noProof/>
            <w:webHidden/>
          </w:rPr>
          <w:fldChar w:fldCharType="separate"/>
        </w:r>
        <w:r w:rsidR="00155A1E">
          <w:rPr>
            <w:noProof/>
            <w:webHidden/>
          </w:rPr>
          <w:t>38</w:t>
        </w:r>
        <w:r>
          <w:rPr>
            <w:noProof/>
            <w:webHidden/>
          </w:rPr>
          <w:fldChar w:fldCharType="end"/>
        </w:r>
      </w:hyperlink>
    </w:p>
    <w:p w14:paraId="1545F9CD" w14:textId="1727A398" w:rsidR="0058454A" w:rsidRDefault="0058454A">
      <w:pPr>
        <w:pStyle w:val="31"/>
        <w:rPr>
          <w:rFonts w:asciiTheme="minorHAnsi" w:eastAsiaTheme="minorEastAsia" w:hAnsiTheme="minorHAnsi" w:cstheme="minorBidi"/>
          <w:kern w:val="2"/>
          <w14:ligatures w14:val="standardContextual"/>
        </w:rPr>
      </w:pPr>
      <w:hyperlink w:anchor="_Toc211926141" w:history="1">
        <w:r w:rsidRPr="00D81FBF">
          <w:rPr>
            <w:rStyle w:val="a3"/>
          </w:rPr>
          <w:t>Минимальный размер страховой пенсии по старости в 2026 году составит 14 287 рублей. Об этом ТАСС сообщила профессор кафедры государственных и муниципальных финансов РЭУ им. Г. В. Плеханова Юлия Финогенова.</w:t>
        </w:r>
        <w:r>
          <w:rPr>
            <w:webHidden/>
          </w:rPr>
          <w:tab/>
        </w:r>
        <w:r>
          <w:rPr>
            <w:webHidden/>
          </w:rPr>
          <w:fldChar w:fldCharType="begin"/>
        </w:r>
        <w:r>
          <w:rPr>
            <w:webHidden/>
          </w:rPr>
          <w:instrText xml:space="preserve"> PAGEREF _Toc211926141 \h </w:instrText>
        </w:r>
        <w:r>
          <w:rPr>
            <w:webHidden/>
          </w:rPr>
        </w:r>
        <w:r>
          <w:rPr>
            <w:webHidden/>
          </w:rPr>
          <w:fldChar w:fldCharType="separate"/>
        </w:r>
        <w:r w:rsidR="00155A1E">
          <w:rPr>
            <w:webHidden/>
          </w:rPr>
          <w:t>38</w:t>
        </w:r>
        <w:r>
          <w:rPr>
            <w:webHidden/>
          </w:rPr>
          <w:fldChar w:fldCharType="end"/>
        </w:r>
      </w:hyperlink>
    </w:p>
    <w:p w14:paraId="388CE9F1" w14:textId="4A54C30F"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42" w:history="1">
        <w:r w:rsidRPr="00D81FBF">
          <w:rPr>
            <w:rStyle w:val="a3"/>
            <w:noProof/>
          </w:rPr>
          <w:t>ТАСС, 20.10.2025, HH.ru: в России наблюдается резкий рост интереса пенсионеров к трудоустройству</w:t>
        </w:r>
        <w:r>
          <w:rPr>
            <w:noProof/>
            <w:webHidden/>
          </w:rPr>
          <w:tab/>
        </w:r>
        <w:r>
          <w:rPr>
            <w:noProof/>
            <w:webHidden/>
          </w:rPr>
          <w:fldChar w:fldCharType="begin"/>
        </w:r>
        <w:r>
          <w:rPr>
            <w:noProof/>
            <w:webHidden/>
          </w:rPr>
          <w:instrText xml:space="preserve"> PAGEREF _Toc211926142 \h </w:instrText>
        </w:r>
        <w:r>
          <w:rPr>
            <w:noProof/>
            <w:webHidden/>
          </w:rPr>
        </w:r>
        <w:r>
          <w:rPr>
            <w:noProof/>
            <w:webHidden/>
          </w:rPr>
          <w:fldChar w:fldCharType="separate"/>
        </w:r>
        <w:r w:rsidR="00155A1E">
          <w:rPr>
            <w:noProof/>
            <w:webHidden/>
          </w:rPr>
          <w:t>39</w:t>
        </w:r>
        <w:r>
          <w:rPr>
            <w:noProof/>
            <w:webHidden/>
          </w:rPr>
          <w:fldChar w:fldCharType="end"/>
        </w:r>
      </w:hyperlink>
    </w:p>
    <w:p w14:paraId="10F78C6F" w14:textId="1B74D10E" w:rsidR="0058454A" w:rsidRDefault="0058454A">
      <w:pPr>
        <w:pStyle w:val="31"/>
        <w:rPr>
          <w:rFonts w:asciiTheme="minorHAnsi" w:eastAsiaTheme="minorEastAsia" w:hAnsiTheme="minorHAnsi" w:cstheme="minorBidi"/>
          <w:kern w:val="2"/>
          <w14:ligatures w14:val="standardContextual"/>
        </w:rPr>
      </w:pPr>
      <w:hyperlink w:anchor="_Toc211926143" w:history="1">
        <w:r w:rsidRPr="00D81FBF">
          <w:rPr>
            <w:rStyle w:val="a3"/>
          </w:rPr>
          <w:t>Пенсионеры в 2025 году стали значительно активнее выходить на рынок труда, в частности, число резюме от них за год выросло на треть. Об этом свидетельствуют результаты исследования платформы онлайн-рекрутинга hh.ru (есть в распоряжении ТАСС).</w:t>
        </w:r>
        <w:r>
          <w:rPr>
            <w:webHidden/>
          </w:rPr>
          <w:tab/>
        </w:r>
        <w:r>
          <w:rPr>
            <w:webHidden/>
          </w:rPr>
          <w:fldChar w:fldCharType="begin"/>
        </w:r>
        <w:r>
          <w:rPr>
            <w:webHidden/>
          </w:rPr>
          <w:instrText xml:space="preserve"> PAGEREF _Toc211926143 \h </w:instrText>
        </w:r>
        <w:r>
          <w:rPr>
            <w:webHidden/>
          </w:rPr>
        </w:r>
        <w:r>
          <w:rPr>
            <w:webHidden/>
          </w:rPr>
          <w:fldChar w:fldCharType="separate"/>
        </w:r>
        <w:r w:rsidR="00155A1E">
          <w:rPr>
            <w:webHidden/>
          </w:rPr>
          <w:t>39</w:t>
        </w:r>
        <w:r>
          <w:rPr>
            <w:webHidden/>
          </w:rPr>
          <w:fldChar w:fldCharType="end"/>
        </w:r>
      </w:hyperlink>
    </w:p>
    <w:p w14:paraId="03D3358D" w14:textId="622AE8CE"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44" w:history="1">
        <w:r w:rsidRPr="00D81FBF">
          <w:rPr>
            <w:rStyle w:val="a3"/>
            <w:noProof/>
          </w:rPr>
          <w:t>Солидарность, 20.10.2025, Депутат призвал упростить доступ к пенсионным накоплениям</w:t>
        </w:r>
        <w:r>
          <w:rPr>
            <w:noProof/>
            <w:webHidden/>
          </w:rPr>
          <w:tab/>
        </w:r>
        <w:r>
          <w:rPr>
            <w:noProof/>
            <w:webHidden/>
          </w:rPr>
          <w:fldChar w:fldCharType="begin"/>
        </w:r>
        <w:r>
          <w:rPr>
            <w:noProof/>
            <w:webHidden/>
          </w:rPr>
          <w:instrText xml:space="preserve"> PAGEREF _Toc211926144 \h </w:instrText>
        </w:r>
        <w:r>
          <w:rPr>
            <w:noProof/>
            <w:webHidden/>
          </w:rPr>
        </w:r>
        <w:r>
          <w:rPr>
            <w:noProof/>
            <w:webHidden/>
          </w:rPr>
          <w:fldChar w:fldCharType="separate"/>
        </w:r>
        <w:r w:rsidR="00155A1E">
          <w:rPr>
            <w:noProof/>
            <w:webHidden/>
          </w:rPr>
          <w:t>40</w:t>
        </w:r>
        <w:r>
          <w:rPr>
            <w:noProof/>
            <w:webHidden/>
          </w:rPr>
          <w:fldChar w:fldCharType="end"/>
        </w:r>
      </w:hyperlink>
    </w:p>
    <w:p w14:paraId="58BA10AD" w14:textId="521CA9D4" w:rsidR="0058454A" w:rsidRDefault="0058454A">
      <w:pPr>
        <w:pStyle w:val="31"/>
        <w:rPr>
          <w:rFonts w:asciiTheme="minorHAnsi" w:eastAsiaTheme="minorEastAsia" w:hAnsiTheme="minorHAnsi" w:cstheme="minorBidi"/>
          <w:kern w:val="2"/>
          <w14:ligatures w14:val="standardContextual"/>
        </w:rPr>
      </w:pPr>
      <w:hyperlink w:anchor="_Toc211926145" w:history="1">
        <w:r w:rsidRPr="00D81FBF">
          <w:rPr>
            <w:rStyle w:val="a3"/>
          </w:rPr>
          <w:t>Алгоритм получения пенсионных накоплений должен быть существенно упрощен, чтобы граждане могли беспрепятственно распоряжаться своими средствами. Об этом заявил председатель комитета Госдумы по вопросам собственности, земельным и имущественным отношениям Сергей Гаврилов в интервью ТАСС, подчеркнув, что только при таком подходе накопительная часть пенсии станет эффективным инструментом поддержки пожилых граждан.</w:t>
        </w:r>
        <w:r>
          <w:rPr>
            <w:webHidden/>
          </w:rPr>
          <w:tab/>
        </w:r>
        <w:r>
          <w:rPr>
            <w:webHidden/>
          </w:rPr>
          <w:fldChar w:fldCharType="begin"/>
        </w:r>
        <w:r>
          <w:rPr>
            <w:webHidden/>
          </w:rPr>
          <w:instrText xml:space="preserve"> PAGEREF _Toc211926145 \h </w:instrText>
        </w:r>
        <w:r>
          <w:rPr>
            <w:webHidden/>
          </w:rPr>
        </w:r>
        <w:r>
          <w:rPr>
            <w:webHidden/>
          </w:rPr>
          <w:fldChar w:fldCharType="separate"/>
        </w:r>
        <w:r w:rsidR="00155A1E">
          <w:rPr>
            <w:webHidden/>
          </w:rPr>
          <w:t>40</w:t>
        </w:r>
        <w:r>
          <w:rPr>
            <w:webHidden/>
          </w:rPr>
          <w:fldChar w:fldCharType="end"/>
        </w:r>
      </w:hyperlink>
    </w:p>
    <w:p w14:paraId="751EAE5C" w14:textId="50F7876C"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46" w:history="1">
        <w:r w:rsidRPr="00D81FBF">
          <w:rPr>
            <w:rStyle w:val="a3"/>
            <w:noProof/>
          </w:rPr>
          <w:t>РИА Новости, 20.10.2025, Роднина объяснила слова о пенсиях в России</w:t>
        </w:r>
        <w:r>
          <w:rPr>
            <w:noProof/>
            <w:webHidden/>
          </w:rPr>
          <w:tab/>
        </w:r>
        <w:r>
          <w:rPr>
            <w:noProof/>
            <w:webHidden/>
          </w:rPr>
          <w:fldChar w:fldCharType="begin"/>
        </w:r>
        <w:r>
          <w:rPr>
            <w:noProof/>
            <w:webHidden/>
          </w:rPr>
          <w:instrText xml:space="preserve"> PAGEREF _Toc211926146 \h </w:instrText>
        </w:r>
        <w:r>
          <w:rPr>
            <w:noProof/>
            <w:webHidden/>
          </w:rPr>
        </w:r>
        <w:r>
          <w:rPr>
            <w:noProof/>
            <w:webHidden/>
          </w:rPr>
          <w:fldChar w:fldCharType="separate"/>
        </w:r>
        <w:r w:rsidR="00155A1E">
          <w:rPr>
            <w:noProof/>
            <w:webHidden/>
          </w:rPr>
          <w:t>41</w:t>
        </w:r>
        <w:r>
          <w:rPr>
            <w:noProof/>
            <w:webHidden/>
          </w:rPr>
          <w:fldChar w:fldCharType="end"/>
        </w:r>
      </w:hyperlink>
    </w:p>
    <w:p w14:paraId="351406BE" w14:textId="4DA57232" w:rsidR="0058454A" w:rsidRDefault="0058454A">
      <w:pPr>
        <w:pStyle w:val="31"/>
        <w:rPr>
          <w:rFonts w:asciiTheme="minorHAnsi" w:eastAsiaTheme="minorEastAsia" w:hAnsiTheme="minorHAnsi" w:cstheme="minorBidi"/>
          <w:kern w:val="2"/>
          <w14:ligatures w14:val="standardContextual"/>
        </w:rPr>
      </w:pPr>
      <w:hyperlink w:anchor="_Toc211926147" w:history="1">
        <w:r w:rsidRPr="00D81FBF">
          <w:rPr>
            <w:rStyle w:val="a3"/>
          </w:rPr>
          <w:t>Депутат Госдумы Ирина Роднина удивилась реакции на ее слова о пенсиях в России, об этом она заявила в беседе с порталом Sport 24. Корреспондент спросил ее, удивила ли ее критика после ее высказывания.</w:t>
        </w:r>
        <w:r>
          <w:rPr>
            <w:webHidden/>
          </w:rPr>
          <w:tab/>
        </w:r>
        <w:r>
          <w:rPr>
            <w:webHidden/>
          </w:rPr>
          <w:fldChar w:fldCharType="begin"/>
        </w:r>
        <w:r>
          <w:rPr>
            <w:webHidden/>
          </w:rPr>
          <w:instrText xml:space="preserve"> PAGEREF _Toc211926147 \h </w:instrText>
        </w:r>
        <w:r>
          <w:rPr>
            <w:webHidden/>
          </w:rPr>
        </w:r>
        <w:r>
          <w:rPr>
            <w:webHidden/>
          </w:rPr>
          <w:fldChar w:fldCharType="separate"/>
        </w:r>
        <w:r w:rsidR="00155A1E">
          <w:rPr>
            <w:webHidden/>
          </w:rPr>
          <w:t>41</w:t>
        </w:r>
        <w:r>
          <w:rPr>
            <w:webHidden/>
          </w:rPr>
          <w:fldChar w:fldCharType="end"/>
        </w:r>
      </w:hyperlink>
    </w:p>
    <w:p w14:paraId="5C5382A9" w14:textId="208BB24C"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48" w:history="1">
        <w:r w:rsidRPr="00D81FBF">
          <w:rPr>
            <w:rStyle w:val="a3"/>
            <w:noProof/>
          </w:rPr>
          <w:t>NEWS.ru, 20.10.2025, «Ничего плохого не имела в виду»: в Госдуме заступились за Роднину после ее слов о пенсиях</w:t>
        </w:r>
        <w:r>
          <w:rPr>
            <w:noProof/>
            <w:webHidden/>
          </w:rPr>
          <w:tab/>
        </w:r>
        <w:r>
          <w:rPr>
            <w:noProof/>
            <w:webHidden/>
          </w:rPr>
          <w:fldChar w:fldCharType="begin"/>
        </w:r>
        <w:r>
          <w:rPr>
            <w:noProof/>
            <w:webHidden/>
          </w:rPr>
          <w:instrText xml:space="preserve"> PAGEREF _Toc211926148 \h </w:instrText>
        </w:r>
        <w:r>
          <w:rPr>
            <w:noProof/>
            <w:webHidden/>
          </w:rPr>
        </w:r>
        <w:r>
          <w:rPr>
            <w:noProof/>
            <w:webHidden/>
          </w:rPr>
          <w:fldChar w:fldCharType="separate"/>
        </w:r>
        <w:r w:rsidR="00155A1E">
          <w:rPr>
            <w:noProof/>
            <w:webHidden/>
          </w:rPr>
          <w:t>42</w:t>
        </w:r>
        <w:r>
          <w:rPr>
            <w:noProof/>
            <w:webHidden/>
          </w:rPr>
          <w:fldChar w:fldCharType="end"/>
        </w:r>
      </w:hyperlink>
    </w:p>
    <w:p w14:paraId="0AC86CDB" w14:textId="057E2D38" w:rsidR="0058454A" w:rsidRDefault="0058454A">
      <w:pPr>
        <w:pStyle w:val="31"/>
        <w:rPr>
          <w:rFonts w:asciiTheme="minorHAnsi" w:eastAsiaTheme="minorEastAsia" w:hAnsiTheme="minorHAnsi" w:cstheme="minorBidi"/>
          <w:kern w:val="2"/>
          <w14:ligatures w14:val="standardContextual"/>
        </w:rPr>
      </w:pPr>
      <w:hyperlink w:anchor="_Toc211926149" w:history="1">
        <w:r w:rsidRPr="00D81FBF">
          <w:rPr>
            <w:rStyle w:val="a3"/>
          </w:rPr>
          <w:t>Трехкратная олимпийская чемпионка по фигурному катанию, депутат Госдумы Ирина Роднина не имела ничего плохого, говоря о том, что россиянам лучше пораньше задумываться о своей пенсии и «прекратить на кого-либо рассчитывать», заявила NEWS.ru член комитета Госдумы по труду, социальной политике и делам ветеранов Светлана Бессараб. По ее мнению, дополнительная подушка безопасности в дополнении к обязательному пенсионному страхованию ничем не повредит.</w:t>
        </w:r>
        <w:r>
          <w:rPr>
            <w:webHidden/>
          </w:rPr>
          <w:tab/>
        </w:r>
        <w:r>
          <w:rPr>
            <w:webHidden/>
          </w:rPr>
          <w:fldChar w:fldCharType="begin"/>
        </w:r>
        <w:r>
          <w:rPr>
            <w:webHidden/>
          </w:rPr>
          <w:instrText xml:space="preserve"> PAGEREF _Toc211926149 \h </w:instrText>
        </w:r>
        <w:r>
          <w:rPr>
            <w:webHidden/>
          </w:rPr>
        </w:r>
        <w:r>
          <w:rPr>
            <w:webHidden/>
          </w:rPr>
          <w:fldChar w:fldCharType="separate"/>
        </w:r>
        <w:r w:rsidR="00155A1E">
          <w:rPr>
            <w:webHidden/>
          </w:rPr>
          <w:t>42</w:t>
        </w:r>
        <w:r>
          <w:rPr>
            <w:webHidden/>
          </w:rPr>
          <w:fldChar w:fldCharType="end"/>
        </w:r>
      </w:hyperlink>
    </w:p>
    <w:p w14:paraId="4604D0C5" w14:textId="1C7BC61F"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50" w:history="1">
        <w:r w:rsidRPr="00D81FBF">
          <w:rPr>
            <w:rStyle w:val="a3"/>
            <w:noProof/>
          </w:rPr>
          <w:t>NEWS.ru, 20.10.2025, Депутат Иванов призвал Роднину признать свою ошибку после слов о пенсиях</w:t>
        </w:r>
        <w:r>
          <w:rPr>
            <w:noProof/>
            <w:webHidden/>
          </w:rPr>
          <w:tab/>
        </w:r>
        <w:r>
          <w:rPr>
            <w:noProof/>
            <w:webHidden/>
          </w:rPr>
          <w:fldChar w:fldCharType="begin"/>
        </w:r>
        <w:r>
          <w:rPr>
            <w:noProof/>
            <w:webHidden/>
          </w:rPr>
          <w:instrText xml:space="preserve"> PAGEREF _Toc211926150 \h </w:instrText>
        </w:r>
        <w:r>
          <w:rPr>
            <w:noProof/>
            <w:webHidden/>
          </w:rPr>
        </w:r>
        <w:r>
          <w:rPr>
            <w:noProof/>
            <w:webHidden/>
          </w:rPr>
          <w:fldChar w:fldCharType="separate"/>
        </w:r>
        <w:r w:rsidR="00155A1E">
          <w:rPr>
            <w:noProof/>
            <w:webHidden/>
          </w:rPr>
          <w:t>42</w:t>
        </w:r>
        <w:r>
          <w:rPr>
            <w:noProof/>
            <w:webHidden/>
          </w:rPr>
          <w:fldChar w:fldCharType="end"/>
        </w:r>
      </w:hyperlink>
    </w:p>
    <w:p w14:paraId="41C9ECC8" w14:textId="7C610CA3" w:rsidR="0058454A" w:rsidRDefault="0058454A">
      <w:pPr>
        <w:pStyle w:val="31"/>
        <w:rPr>
          <w:rFonts w:asciiTheme="minorHAnsi" w:eastAsiaTheme="minorEastAsia" w:hAnsiTheme="minorHAnsi" w:cstheme="minorBidi"/>
          <w:kern w:val="2"/>
          <w14:ligatures w14:val="standardContextual"/>
        </w:rPr>
      </w:pPr>
      <w:hyperlink w:anchor="_Toc211926151" w:history="1">
        <w:r w:rsidRPr="00D81FBF">
          <w:rPr>
            <w:rStyle w:val="a3"/>
          </w:rPr>
          <w:t>Депутату Госдумы Ирине Родниной нужно проявить мужество и признать свою ошибку в заявлении о природе пенсий, заявил NEWS.ru депутат Брянской областной думы, председатель Общероссийского общественного движения «Россия Православная» Михаил Иванов. По его словам, народная избранница далека от реалий многих пенсионеров</w:t>
        </w:r>
        <w:r>
          <w:rPr>
            <w:webHidden/>
          </w:rPr>
          <w:tab/>
        </w:r>
        <w:r>
          <w:rPr>
            <w:webHidden/>
          </w:rPr>
          <w:fldChar w:fldCharType="begin"/>
        </w:r>
        <w:r>
          <w:rPr>
            <w:webHidden/>
          </w:rPr>
          <w:instrText xml:space="preserve"> PAGEREF _Toc211926151 \h </w:instrText>
        </w:r>
        <w:r>
          <w:rPr>
            <w:webHidden/>
          </w:rPr>
        </w:r>
        <w:r>
          <w:rPr>
            <w:webHidden/>
          </w:rPr>
          <w:fldChar w:fldCharType="separate"/>
        </w:r>
        <w:r w:rsidR="00155A1E">
          <w:rPr>
            <w:webHidden/>
          </w:rPr>
          <w:t>42</w:t>
        </w:r>
        <w:r>
          <w:rPr>
            <w:webHidden/>
          </w:rPr>
          <w:fldChar w:fldCharType="end"/>
        </w:r>
      </w:hyperlink>
    </w:p>
    <w:p w14:paraId="7A8D9EFA" w14:textId="49730E4A"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52" w:history="1">
        <w:r w:rsidRPr="00D81FBF">
          <w:rPr>
            <w:rStyle w:val="a3"/>
            <w:noProof/>
          </w:rPr>
          <w:t>NEWS.ru, 20.10.2025, Вот и реакция. «Это не зарплата, а пособие по старости». Депутат Роднина призвала россиян задуматься о пенсии заранее - ей ответили</w:t>
        </w:r>
        <w:r>
          <w:rPr>
            <w:noProof/>
            <w:webHidden/>
          </w:rPr>
          <w:tab/>
        </w:r>
        <w:r>
          <w:rPr>
            <w:noProof/>
            <w:webHidden/>
          </w:rPr>
          <w:fldChar w:fldCharType="begin"/>
        </w:r>
        <w:r>
          <w:rPr>
            <w:noProof/>
            <w:webHidden/>
          </w:rPr>
          <w:instrText xml:space="preserve"> PAGEREF _Toc211926152 \h </w:instrText>
        </w:r>
        <w:r>
          <w:rPr>
            <w:noProof/>
            <w:webHidden/>
          </w:rPr>
        </w:r>
        <w:r>
          <w:rPr>
            <w:noProof/>
            <w:webHidden/>
          </w:rPr>
          <w:fldChar w:fldCharType="separate"/>
        </w:r>
        <w:r w:rsidR="00155A1E">
          <w:rPr>
            <w:noProof/>
            <w:webHidden/>
          </w:rPr>
          <w:t>43</w:t>
        </w:r>
        <w:r>
          <w:rPr>
            <w:noProof/>
            <w:webHidden/>
          </w:rPr>
          <w:fldChar w:fldCharType="end"/>
        </w:r>
      </w:hyperlink>
    </w:p>
    <w:p w14:paraId="2618D35C" w14:textId="0DDC27C1" w:rsidR="0058454A" w:rsidRDefault="0058454A">
      <w:pPr>
        <w:pStyle w:val="31"/>
        <w:rPr>
          <w:rFonts w:asciiTheme="minorHAnsi" w:eastAsiaTheme="minorEastAsia" w:hAnsiTheme="minorHAnsi" w:cstheme="minorBidi"/>
          <w:kern w:val="2"/>
          <w14:ligatures w14:val="standardContextual"/>
        </w:rPr>
      </w:pPr>
      <w:hyperlink w:anchor="_Toc211926153" w:history="1">
        <w:r w:rsidRPr="00D81FBF">
          <w:rPr>
            <w:rStyle w:val="a3"/>
          </w:rPr>
          <w:t>Депутат Госдумы, трехкратная олимпийская чемпионка Ирина Роднина удивилась бурной реакции общества на ее высказывание о пенсиях. Что сказала бывшая фигуристка, как на ее заявление отреагировали парламентарии и деятели культуры - в материале NEWS.ru.</w:t>
        </w:r>
        <w:r>
          <w:rPr>
            <w:webHidden/>
          </w:rPr>
          <w:tab/>
        </w:r>
        <w:r>
          <w:rPr>
            <w:webHidden/>
          </w:rPr>
          <w:fldChar w:fldCharType="begin"/>
        </w:r>
        <w:r>
          <w:rPr>
            <w:webHidden/>
          </w:rPr>
          <w:instrText xml:space="preserve"> PAGEREF _Toc211926153 \h </w:instrText>
        </w:r>
        <w:r>
          <w:rPr>
            <w:webHidden/>
          </w:rPr>
        </w:r>
        <w:r>
          <w:rPr>
            <w:webHidden/>
          </w:rPr>
          <w:fldChar w:fldCharType="separate"/>
        </w:r>
        <w:r w:rsidR="00155A1E">
          <w:rPr>
            <w:webHidden/>
          </w:rPr>
          <w:t>43</w:t>
        </w:r>
        <w:r>
          <w:rPr>
            <w:webHidden/>
          </w:rPr>
          <w:fldChar w:fldCharType="end"/>
        </w:r>
      </w:hyperlink>
    </w:p>
    <w:p w14:paraId="217131B0" w14:textId="2C78DDE6"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54" w:history="1">
        <w:r w:rsidRPr="00D81FBF">
          <w:rPr>
            <w:rStyle w:val="a3"/>
            <w:noProof/>
          </w:rPr>
          <w:t>Блокнот, 20.10.2025, «Пенсионеры, рассчитывайте на себя»: депутат Роднина удивилась скандалу вокруг своих слов о пенсиях</w:t>
        </w:r>
        <w:r>
          <w:rPr>
            <w:noProof/>
            <w:webHidden/>
          </w:rPr>
          <w:tab/>
        </w:r>
        <w:r>
          <w:rPr>
            <w:noProof/>
            <w:webHidden/>
          </w:rPr>
          <w:fldChar w:fldCharType="begin"/>
        </w:r>
        <w:r>
          <w:rPr>
            <w:noProof/>
            <w:webHidden/>
          </w:rPr>
          <w:instrText xml:space="preserve"> PAGEREF _Toc211926154 \h </w:instrText>
        </w:r>
        <w:r>
          <w:rPr>
            <w:noProof/>
            <w:webHidden/>
          </w:rPr>
        </w:r>
        <w:r>
          <w:rPr>
            <w:noProof/>
            <w:webHidden/>
          </w:rPr>
          <w:fldChar w:fldCharType="separate"/>
        </w:r>
        <w:r w:rsidR="00155A1E">
          <w:rPr>
            <w:noProof/>
            <w:webHidden/>
          </w:rPr>
          <w:t>46</w:t>
        </w:r>
        <w:r>
          <w:rPr>
            <w:noProof/>
            <w:webHidden/>
          </w:rPr>
          <w:fldChar w:fldCharType="end"/>
        </w:r>
      </w:hyperlink>
    </w:p>
    <w:p w14:paraId="0E8BE86F" w14:textId="05B7FC0A" w:rsidR="0058454A" w:rsidRDefault="0058454A">
      <w:pPr>
        <w:pStyle w:val="31"/>
        <w:rPr>
          <w:rFonts w:asciiTheme="minorHAnsi" w:eastAsiaTheme="minorEastAsia" w:hAnsiTheme="minorHAnsi" w:cstheme="minorBidi"/>
          <w:kern w:val="2"/>
          <w14:ligatures w14:val="standardContextual"/>
        </w:rPr>
      </w:pPr>
      <w:hyperlink w:anchor="_Toc211926155" w:history="1">
        <w:r w:rsidRPr="00D81FBF">
          <w:rPr>
            <w:rStyle w:val="a3"/>
          </w:rPr>
          <w:t>Заявление депутата Ирины Родниной о том, что пенсионерам пора рассчитывать на себя, а не на государство, взорвало интернет и вызвало шквал критики. Сама трехкратная олимпийская чемпионка удивлена таким резким общественным реакциям, считая, что проблема не в ее словах, а якобы в отсутствии других громких новостей.</w:t>
        </w:r>
        <w:r>
          <w:rPr>
            <w:webHidden/>
          </w:rPr>
          <w:tab/>
        </w:r>
        <w:r>
          <w:rPr>
            <w:webHidden/>
          </w:rPr>
          <w:fldChar w:fldCharType="begin"/>
        </w:r>
        <w:r>
          <w:rPr>
            <w:webHidden/>
          </w:rPr>
          <w:instrText xml:space="preserve"> PAGEREF _Toc211926155 \h </w:instrText>
        </w:r>
        <w:r>
          <w:rPr>
            <w:webHidden/>
          </w:rPr>
        </w:r>
        <w:r>
          <w:rPr>
            <w:webHidden/>
          </w:rPr>
          <w:fldChar w:fldCharType="separate"/>
        </w:r>
        <w:r w:rsidR="00155A1E">
          <w:rPr>
            <w:webHidden/>
          </w:rPr>
          <w:t>46</w:t>
        </w:r>
        <w:r>
          <w:rPr>
            <w:webHidden/>
          </w:rPr>
          <w:fldChar w:fldCharType="end"/>
        </w:r>
      </w:hyperlink>
    </w:p>
    <w:p w14:paraId="2860A658" w14:textId="5ED1236C"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56" w:history="1">
        <w:r w:rsidRPr="00D81FBF">
          <w:rPr>
            <w:rStyle w:val="a3"/>
            <w:noProof/>
          </w:rPr>
          <w:t>Life.ru, 20.10.2025, В Госдуме предложили модернизировать пенсионную систему для зумеров</w:t>
        </w:r>
        <w:r>
          <w:rPr>
            <w:noProof/>
            <w:webHidden/>
          </w:rPr>
          <w:tab/>
        </w:r>
        <w:r>
          <w:rPr>
            <w:noProof/>
            <w:webHidden/>
          </w:rPr>
          <w:fldChar w:fldCharType="begin"/>
        </w:r>
        <w:r>
          <w:rPr>
            <w:noProof/>
            <w:webHidden/>
          </w:rPr>
          <w:instrText xml:space="preserve"> PAGEREF _Toc211926156 \h </w:instrText>
        </w:r>
        <w:r>
          <w:rPr>
            <w:noProof/>
            <w:webHidden/>
          </w:rPr>
        </w:r>
        <w:r>
          <w:rPr>
            <w:noProof/>
            <w:webHidden/>
          </w:rPr>
          <w:fldChar w:fldCharType="separate"/>
        </w:r>
        <w:r w:rsidR="00155A1E">
          <w:rPr>
            <w:noProof/>
            <w:webHidden/>
          </w:rPr>
          <w:t>48</w:t>
        </w:r>
        <w:r>
          <w:rPr>
            <w:noProof/>
            <w:webHidden/>
          </w:rPr>
          <w:fldChar w:fldCharType="end"/>
        </w:r>
      </w:hyperlink>
    </w:p>
    <w:p w14:paraId="1EDA4467" w14:textId="3E307A35" w:rsidR="0058454A" w:rsidRDefault="0058454A">
      <w:pPr>
        <w:pStyle w:val="31"/>
        <w:rPr>
          <w:rFonts w:asciiTheme="minorHAnsi" w:eastAsiaTheme="minorEastAsia" w:hAnsiTheme="minorHAnsi" w:cstheme="minorBidi"/>
          <w:kern w:val="2"/>
          <w14:ligatures w14:val="standardContextual"/>
        </w:rPr>
      </w:pPr>
      <w:hyperlink w:anchor="_Toc211926157" w:history="1">
        <w:r w:rsidRPr="00D81FBF">
          <w:rPr>
            <w:rStyle w:val="a3"/>
          </w:rPr>
          <w:t>Пенсионная система в России должна адаптироваться под экономику зумеров, чтобы молодые поколения могли рассчитывать на достойную старость.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 заявил в беседе с Life.ru, что важно давать молодым людям инструменты роста, а не новые ограничения.</w:t>
        </w:r>
        <w:r>
          <w:rPr>
            <w:webHidden/>
          </w:rPr>
          <w:tab/>
        </w:r>
        <w:r>
          <w:rPr>
            <w:webHidden/>
          </w:rPr>
          <w:fldChar w:fldCharType="begin"/>
        </w:r>
        <w:r>
          <w:rPr>
            <w:webHidden/>
          </w:rPr>
          <w:instrText xml:space="preserve"> PAGEREF _Toc211926157 \h </w:instrText>
        </w:r>
        <w:r>
          <w:rPr>
            <w:webHidden/>
          </w:rPr>
        </w:r>
        <w:r>
          <w:rPr>
            <w:webHidden/>
          </w:rPr>
          <w:fldChar w:fldCharType="separate"/>
        </w:r>
        <w:r w:rsidR="00155A1E">
          <w:rPr>
            <w:webHidden/>
          </w:rPr>
          <w:t>48</w:t>
        </w:r>
        <w:r>
          <w:rPr>
            <w:webHidden/>
          </w:rPr>
          <w:fldChar w:fldCharType="end"/>
        </w:r>
      </w:hyperlink>
    </w:p>
    <w:p w14:paraId="367EF35E" w14:textId="2ACDFFCF"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58" w:history="1">
        <w:r w:rsidRPr="00D81FBF">
          <w:rPr>
            <w:rStyle w:val="a3"/>
            <w:noProof/>
          </w:rPr>
          <w:t>Газета.ру, 20.10.2025, Стал известен размер государственной пенсии в 2026 году</w:t>
        </w:r>
        <w:r>
          <w:rPr>
            <w:noProof/>
            <w:webHidden/>
          </w:rPr>
          <w:tab/>
        </w:r>
        <w:r>
          <w:rPr>
            <w:noProof/>
            <w:webHidden/>
          </w:rPr>
          <w:fldChar w:fldCharType="begin"/>
        </w:r>
        <w:r>
          <w:rPr>
            <w:noProof/>
            <w:webHidden/>
          </w:rPr>
          <w:instrText xml:space="preserve"> PAGEREF _Toc211926158 \h </w:instrText>
        </w:r>
        <w:r>
          <w:rPr>
            <w:noProof/>
            <w:webHidden/>
          </w:rPr>
        </w:r>
        <w:r>
          <w:rPr>
            <w:noProof/>
            <w:webHidden/>
          </w:rPr>
          <w:fldChar w:fldCharType="separate"/>
        </w:r>
        <w:r w:rsidR="00155A1E">
          <w:rPr>
            <w:noProof/>
            <w:webHidden/>
          </w:rPr>
          <w:t>49</w:t>
        </w:r>
        <w:r>
          <w:rPr>
            <w:noProof/>
            <w:webHidden/>
          </w:rPr>
          <w:fldChar w:fldCharType="end"/>
        </w:r>
      </w:hyperlink>
    </w:p>
    <w:p w14:paraId="3F4B2FB8" w14:textId="6B13799A" w:rsidR="0058454A" w:rsidRDefault="0058454A">
      <w:pPr>
        <w:pStyle w:val="31"/>
        <w:rPr>
          <w:rFonts w:asciiTheme="minorHAnsi" w:eastAsiaTheme="minorEastAsia" w:hAnsiTheme="minorHAnsi" w:cstheme="minorBidi"/>
          <w:kern w:val="2"/>
          <w14:ligatures w14:val="standardContextual"/>
        </w:rPr>
      </w:pPr>
      <w:hyperlink w:anchor="_Toc211926159" w:history="1">
        <w:r w:rsidRPr="00D81FBF">
          <w:rPr>
            <w:rStyle w:val="a3"/>
          </w:rPr>
          <w:t>Средний размер государственной пенсии в 2026 году превысит 22,6 тыс. рублей. Речь идет о выплатах для россиян с двойной пенсией, сказал «Газете.Ru» адвокат, эксперт Института экономики роста им. П.А. Столыпина Дмитрий Григориади.</w:t>
        </w:r>
        <w:r>
          <w:rPr>
            <w:webHidden/>
          </w:rPr>
          <w:tab/>
        </w:r>
        <w:r>
          <w:rPr>
            <w:webHidden/>
          </w:rPr>
          <w:fldChar w:fldCharType="begin"/>
        </w:r>
        <w:r>
          <w:rPr>
            <w:webHidden/>
          </w:rPr>
          <w:instrText xml:space="preserve"> PAGEREF _Toc211926159 \h </w:instrText>
        </w:r>
        <w:r>
          <w:rPr>
            <w:webHidden/>
          </w:rPr>
        </w:r>
        <w:r>
          <w:rPr>
            <w:webHidden/>
          </w:rPr>
          <w:fldChar w:fldCharType="separate"/>
        </w:r>
        <w:r w:rsidR="00155A1E">
          <w:rPr>
            <w:webHidden/>
          </w:rPr>
          <w:t>49</w:t>
        </w:r>
        <w:r>
          <w:rPr>
            <w:webHidden/>
          </w:rPr>
          <w:fldChar w:fldCharType="end"/>
        </w:r>
      </w:hyperlink>
    </w:p>
    <w:p w14:paraId="42728620" w14:textId="08946D49"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60" w:history="1">
        <w:r w:rsidRPr="00D81FBF">
          <w:rPr>
            <w:rStyle w:val="a3"/>
            <w:noProof/>
          </w:rPr>
          <w:t>Ridus.Ru, 20.10.2025, Экономист Зубец: добавочный пенсионный стаж не решит проблемы матерей с детьми</w:t>
        </w:r>
        <w:r>
          <w:rPr>
            <w:noProof/>
            <w:webHidden/>
          </w:rPr>
          <w:tab/>
        </w:r>
        <w:r>
          <w:rPr>
            <w:noProof/>
            <w:webHidden/>
          </w:rPr>
          <w:fldChar w:fldCharType="begin"/>
        </w:r>
        <w:r>
          <w:rPr>
            <w:noProof/>
            <w:webHidden/>
          </w:rPr>
          <w:instrText xml:space="preserve"> PAGEREF _Toc211926160 \h </w:instrText>
        </w:r>
        <w:r>
          <w:rPr>
            <w:noProof/>
            <w:webHidden/>
          </w:rPr>
        </w:r>
        <w:r>
          <w:rPr>
            <w:noProof/>
            <w:webHidden/>
          </w:rPr>
          <w:fldChar w:fldCharType="separate"/>
        </w:r>
        <w:r w:rsidR="00155A1E">
          <w:rPr>
            <w:noProof/>
            <w:webHidden/>
          </w:rPr>
          <w:t>50</w:t>
        </w:r>
        <w:r>
          <w:rPr>
            <w:noProof/>
            <w:webHidden/>
          </w:rPr>
          <w:fldChar w:fldCharType="end"/>
        </w:r>
      </w:hyperlink>
    </w:p>
    <w:p w14:paraId="3E906320" w14:textId="172389A6" w:rsidR="0058454A" w:rsidRDefault="0058454A">
      <w:pPr>
        <w:pStyle w:val="31"/>
        <w:rPr>
          <w:rFonts w:asciiTheme="minorHAnsi" w:eastAsiaTheme="minorEastAsia" w:hAnsiTheme="minorHAnsi" w:cstheme="minorBidi"/>
          <w:kern w:val="2"/>
          <w14:ligatures w14:val="standardContextual"/>
        </w:rPr>
      </w:pPr>
      <w:hyperlink w:anchor="_Toc211926161" w:history="1">
        <w:r w:rsidRPr="00D81FBF">
          <w:rPr>
            <w:rStyle w:val="a3"/>
          </w:rPr>
          <w:t>Экономист Алексей Зубец оценил в беседе с "Ридусом", насколько полезным для многодетных матерей будет включение материнства в пенсионный стаж без ограничений, которое предлагают ввести в России депутаты Государственной Думы.</w:t>
        </w:r>
        <w:r>
          <w:rPr>
            <w:webHidden/>
          </w:rPr>
          <w:tab/>
        </w:r>
        <w:r>
          <w:rPr>
            <w:webHidden/>
          </w:rPr>
          <w:fldChar w:fldCharType="begin"/>
        </w:r>
        <w:r>
          <w:rPr>
            <w:webHidden/>
          </w:rPr>
          <w:instrText xml:space="preserve"> PAGEREF _Toc211926161 \h </w:instrText>
        </w:r>
        <w:r>
          <w:rPr>
            <w:webHidden/>
          </w:rPr>
        </w:r>
        <w:r>
          <w:rPr>
            <w:webHidden/>
          </w:rPr>
          <w:fldChar w:fldCharType="separate"/>
        </w:r>
        <w:r w:rsidR="00155A1E">
          <w:rPr>
            <w:webHidden/>
          </w:rPr>
          <w:t>50</w:t>
        </w:r>
        <w:r>
          <w:rPr>
            <w:webHidden/>
          </w:rPr>
          <w:fldChar w:fldCharType="end"/>
        </w:r>
      </w:hyperlink>
    </w:p>
    <w:p w14:paraId="443792E0" w14:textId="2DC7F320"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62" w:history="1">
        <w:r w:rsidRPr="00D81FBF">
          <w:rPr>
            <w:rStyle w:val="a3"/>
            <w:noProof/>
          </w:rPr>
          <w:t>ФедералПресс, 20.10.2025, Стало известно, кому повысят пенсии до конца года</w:t>
        </w:r>
        <w:r>
          <w:rPr>
            <w:noProof/>
            <w:webHidden/>
          </w:rPr>
          <w:tab/>
        </w:r>
        <w:r>
          <w:rPr>
            <w:noProof/>
            <w:webHidden/>
          </w:rPr>
          <w:fldChar w:fldCharType="begin"/>
        </w:r>
        <w:r>
          <w:rPr>
            <w:noProof/>
            <w:webHidden/>
          </w:rPr>
          <w:instrText xml:space="preserve"> PAGEREF _Toc211926162 \h </w:instrText>
        </w:r>
        <w:r>
          <w:rPr>
            <w:noProof/>
            <w:webHidden/>
          </w:rPr>
        </w:r>
        <w:r>
          <w:rPr>
            <w:noProof/>
            <w:webHidden/>
          </w:rPr>
          <w:fldChar w:fldCharType="separate"/>
        </w:r>
        <w:r w:rsidR="00155A1E">
          <w:rPr>
            <w:noProof/>
            <w:webHidden/>
          </w:rPr>
          <w:t>50</w:t>
        </w:r>
        <w:r>
          <w:rPr>
            <w:noProof/>
            <w:webHidden/>
          </w:rPr>
          <w:fldChar w:fldCharType="end"/>
        </w:r>
      </w:hyperlink>
    </w:p>
    <w:p w14:paraId="230A6375" w14:textId="6B259184" w:rsidR="0058454A" w:rsidRDefault="0058454A">
      <w:pPr>
        <w:pStyle w:val="31"/>
        <w:rPr>
          <w:rFonts w:asciiTheme="minorHAnsi" w:eastAsiaTheme="minorEastAsia" w:hAnsiTheme="minorHAnsi" w:cstheme="minorBidi"/>
          <w:kern w:val="2"/>
          <w14:ligatures w14:val="standardContextual"/>
        </w:rPr>
      </w:pPr>
      <w:hyperlink w:anchor="_Toc211926163" w:history="1">
        <w:r w:rsidRPr="00D81FBF">
          <w:rPr>
            <w:rStyle w:val="a3"/>
          </w:rPr>
          <w:t>Уже в декабре месяце некоторые россияне получат повышенную пенсию.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_Toc211926163 \h </w:instrText>
        </w:r>
        <w:r>
          <w:rPr>
            <w:webHidden/>
          </w:rPr>
        </w:r>
        <w:r>
          <w:rPr>
            <w:webHidden/>
          </w:rPr>
          <w:fldChar w:fldCharType="separate"/>
        </w:r>
        <w:r w:rsidR="00155A1E">
          <w:rPr>
            <w:webHidden/>
          </w:rPr>
          <w:t>50</w:t>
        </w:r>
        <w:r>
          <w:rPr>
            <w:webHidden/>
          </w:rPr>
          <w:fldChar w:fldCharType="end"/>
        </w:r>
      </w:hyperlink>
    </w:p>
    <w:p w14:paraId="60964F4D" w14:textId="5A354AF5"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64" w:history="1">
        <w:r w:rsidRPr="00D81FBF">
          <w:rPr>
            <w:rStyle w:val="a3"/>
            <w:noProof/>
          </w:rPr>
          <w:t>Элитный трейдер, 20.10.2025, Пенсионный парадокс Шрёдингера</w:t>
        </w:r>
        <w:r>
          <w:rPr>
            <w:noProof/>
            <w:webHidden/>
          </w:rPr>
          <w:tab/>
        </w:r>
        <w:r>
          <w:rPr>
            <w:noProof/>
            <w:webHidden/>
          </w:rPr>
          <w:fldChar w:fldCharType="begin"/>
        </w:r>
        <w:r>
          <w:rPr>
            <w:noProof/>
            <w:webHidden/>
          </w:rPr>
          <w:instrText xml:space="preserve"> PAGEREF _Toc211926164 \h </w:instrText>
        </w:r>
        <w:r>
          <w:rPr>
            <w:noProof/>
            <w:webHidden/>
          </w:rPr>
        </w:r>
        <w:r>
          <w:rPr>
            <w:noProof/>
            <w:webHidden/>
          </w:rPr>
          <w:fldChar w:fldCharType="separate"/>
        </w:r>
        <w:r w:rsidR="00155A1E">
          <w:rPr>
            <w:noProof/>
            <w:webHidden/>
          </w:rPr>
          <w:t>51</w:t>
        </w:r>
        <w:r>
          <w:rPr>
            <w:noProof/>
            <w:webHidden/>
          </w:rPr>
          <w:fldChar w:fldCharType="end"/>
        </w:r>
      </w:hyperlink>
    </w:p>
    <w:p w14:paraId="016D27F9" w14:textId="397D74D7" w:rsidR="0058454A" w:rsidRDefault="0058454A">
      <w:pPr>
        <w:pStyle w:val="31"/>
        <w:rPr>
          <w:rFonts w:asciiTheme="minorHAnsi" w:eastAsiaTheme="minorEastAsia" w:hAnsiTheme="minorHAnsi" w:cstheme="minorBidi"/>
          <w:kern w:val="2"/>
          <w14:ligatures w14:val="standardContextual"/>
        </w:rPr>
      </w:pPr>
      <w:hyperlink w:anchor="_Toc211926165" w:history="1">
        <w:r w:rsidRPr="00D81FBF">
          <w:rPr>
            <w:rStyle w:val="a3"/>
          </w:rPr>
          <w:t>За последние десять лет средний размер пенсии вырос более чем на 196% — с 11 986 рублей в 2015 до 23 520 рублей в этом августе. Если пересчитать по среднему годовому курсу доллара, рост составил почти 157% — со $176,9 до $277,7.</w:t>
        </w:r>
        <w:r>
          <w:rPr>
            <w:webHidden/>
          </w:rPr>
          <w:tab/>
        </w:r>
        <w:r>
          <w:rPr>
            <w:webHidden/>
          </w:rPr>
          <w:fldChar w:fldCharType="begin"/>
        </w:r>
        <w:r>
          <w:rPr>
            <w:webHidden/>
          </w:rPr>
          <w:instrText xml:space="preserve"> PAGEREF _Toc211926165 \h </w:instrText>
        </w:r>
        <w:r>
          <w:rPr>
            <w:webHidden/>
          </w:rPr>
        </w:r>
        <w:r>
          <w:rPr>
            <w:webHidden/>
          </w:rPr>
          <w:fldChar w:fldCharType="separate"/>
        </w:r>
        <w:r w:rsidR="00155A1E">
          <w:rPr>
            <w:webHidden/>
          </w:rPr>
          <w:t>51</w:t>
        </w:r>
        <w:r>
          <w:rPr>
            <w:webHidden/>
          </w:rPr>
          <w:fldChar w:fldCharType="end"/>
        </w:r>
      </w:hyperlink>
    </w:p>
    <w:p w14:paraId="53A33D9E" w14:textId="76D61221"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66" w:history="1">
        <w:r w:rsidRPr="00D81FBF">
          <w:rPr>
            <w:rStyle w:val="a3"/>
            <w:noProof/>
          </w:rPr>
          <w:t>Конкурент, 20.10.2025, Всех, кто выйдет на пенсию в ближайшие три года, ждет сюрприз</w:t>
        </w:r>
        <w:r>
          <w:rPr>
            <w:noProof/>
            <w:webHidden/>
          </w:rPr>
          <w:tab/>
        </w:r>
        <w:r>
          <w:rPr>
            <w:noProof/>
            <w:webHidden/>
          </w:rPr>
          <w:fldChar w:fldCharType="begin"/>
        </w:r>
        <w:r>
          <w:rPr>
            <w:noProof/>
            <w:webHidden/>
          </w:rPr>
          <w:instrText xml:space="preserve"> PAGEREF _Toc211926166 \h </w:instrText>
        </w:r>
        <w:r>
          <w:rPr>
            <w:noProof/>
            <w:webHidden/>
          </w:rPr>
        </w:r>
        <w:r>
          <w:rPr>
            <w:noProof/>
            <w:webHidden/>
          </w:rPr>
          <w:fldChar w:fldCharType="separate"/>
        </w:r>
        <w:r w:rsidR="00155A1E">
          <w:rPr>
            <w:noProof/>
            <w:webHidden/>
          </w:rPr>
          <w:t>53</w:t>
        </w:r>
        <w:r>
          <w:rPr>
            <w:noProof/>
            <w:webHidden/>
          </w:rPr>
          <w:fldChar w:fldCharType="end"/>
        </w:r>
      </w:hyperlink>
    </w:p>
    <w:p w14:paraId="387FBF26" w14:textId="61229E23" w:rsidR="0058454A" w:rsidRDefault="0058454A">
      <w:pPr>
        <w:pStyle w:val="31"/>
        <w:rPr>
          <w:rFonts w:asciiTheme="minorHAnsi" w:eastAsiaTheme="minorEastAsia" w:hAnsiTheme="minorHAnsi" w:cstheme="minorBidi"/>
          <w:kern w:val="2"/>
          <w14:ligatures w14:val="standardContextual"/>
        </w:rPr>
      </w:pPr>
      <w:hyperlink w:anchor="_Toc211926167" w:history="1">
        <w:r w:rsidRPr="00D81FBF">
          <w:rPr>
            <w:rStyle w:val="a3"/>
          </w:rPr>
          <w:t>Средняя страховая пенсия в России к 2028 г. увеличится на четверть и достигнет 30 тыс. руб. благодаря индексациям. Об этом говорится в заключении Счетной палаты (СП) на проект бюджета Соцфонда.</w:t>
        </w:r>
        <w:r>
          <w:rPr>
            <w:webHidden/>
          </w:rPr>
          <w:tab/>
        </w:r>
        <w:r>
          <w:rPr>
            <w:webHidden/>
          </w:rPr>
          <w:fldChar w:fldCharType="begin"/>
        </w:r>
        <w:r>
          <w:rPr>
            <w:webHidden/>
          </w:rPr>
          <w:instrText xml:space="preserve"> PAGEREF _Toc211926167 \h </w:instrText>
        </w:r>
        <w:r>
          <w:rPr>
            <w:webHidden/>
          </w:rPr>
        </w:r>
        <w:r>
          <w:rPr>
            <w:webHidden/>
          </w:rPr>
          <w:fldChar w:fldCharType="separate"/>
        </w:r>
        <w:r w:rsidR="00155A1E">
          <w:rPr>
            <w:webHidden/>
          </w:rPr>
          <w:t>53</w:t>
        </w:r>
        <w:r>
          <w:rPr>
            <w:webHidden/>
          </w:rPr>
          <w:fldChar w:fldCharType="end"/>
        </w:r>
      </w:hyperlink>
    </w:p>
    <w:p w14:paraId="17D4F790" w14:textId="5629F2F9"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68" w:history="1">
        <w:r w:rsidRPr="00D81FBF">
          <w:rPr>
            <w:rStyle w:val="a3"/>
            <w:noProof/>
          </w:rPr>
          <w:t>Конкурент, 20.10.2025, С 1 ноября пенсионеров ждет прибавка в более чем 19 000 рублей – кто в списках</w:t>
        </w:r>
        <w:r>
          <w:rPr>
            <w:noProof/>
            <w:webHidden/>
          </w:rPr>
          <w:tab/>
        </w:r>
        <w:r>
          <w:rPr>
            <w:noProof/>
            <w:webHidden/>
          </w:rPr>
          <w:fldChar w:fldCharType="begin"/>
        </w:r>
        <w:r>
          <w:rPr>
            <w:noProof/>
            <w:webHidden/>
          </w:rPr>
          <w:instrText xml:space="preserve"> PAGEREF _Toc211926168 \h </w:instrText>
        </w:r>
        <w:r>
          <w:rPr>
            <w:noProof/>
            <w:webHidden/>
          </w:rPr>
        </w:r>
        <w:r>
          <w:rPr>
            <w:noProof/>
            <w:webHidden/>
          </w:rPr>
          <w:fldChar w:fldCharType="separate"/>
        </w:r>
        <w:r w:rsidR="00155A1E">
          <w:rPr>
            <w:noProof/>
            <w:webHidden/>
          </w:rPr>
          <w:t>54</w:t>
        </w:r>
        <w:r>
          <w:rPr>
            <w:noProof/>
            <w:webHidden/>
          </w:rPr>
          <w:fldChar w:fldCharType="end"/>
        </w:r>
      </w:hyperlink>
    </w:p>
    <w:p w14:paraId="602A1239" w14:textId="19E767A4" w:rsidR="0058454A" w:rsidRDefault="0058454A">
      <w:pPr>
        <w:pStyle w:val="31"/>
        <w:rPr>
          <w:rFonts w:asciiTheme="minorHAnsi" w:eastAsiaTheme="minorEastAsia" w:hAnsiTheme="minorHAnsi" w:cstheme="minorBidi"/>
          <w:kern w:val="2"/>
          <w14:ligatures w14:val="standardContextual"/>
        </w:rPr>
      </w:pPr>
      <w:hyperlink w:anchor="_Toc211926169" w:history="1">
        <w:r w:rsidRPr="00D81FBF">
          <w:rPr>
            <w:rStyle w:val="a3"/>
          </w:rPr>
          <w:t>Уже в следующем месяце российские пенсионеры получат перерасчет своих страховых пенсий. Об этом напомнил профессор, декан факультета права НИУ ВШЭ Вадим Виноградов.</w:t>
        </w:r>
        <w:r>
          <w:rPr>
            <w:webHidden/>
          </w:rPr>
          <w:tab/>
        </w:r>
        <w:r>
          <w:rPr>
            <w:webHidden/>
          </w:rPr>
          <w:fldChar w:fldCharType="begin"/>
        </w:r>
        <w:r>
          <w:rPr>
            <w:webHidden/>
          </w:rPr>
          <w:instrText xml:space="preserve"> PAGEREF _Toc211926169 \h </w:instrText>
        </w:r>
        <w:r>
          <w:rPr>
            <w:webHidden/>
          </w:rPr>
        </w:r>
        <w:r>
          <w:rPr>
            <w:webHidden/>
          </w:rPr>
          <w:fldChar w:fldCharType="separate"/>
        </w:r>
        <w:r w:rsidR="00155A1E">
          <w:rPr>
            <w:webHidden/>
          </w:rPr>
          <w:t>54</w:t>
        </w:r>
        <w:r>
          <w:rPr>
            <w:webHidden/>
          </w:rPr>
          <w:fldChar w:fldCharType="end"/>
        </w:r>
      </w:hyperlink>
    </w:p>
    <w:p w14:paraId="4909F66A" w14:textId="065D3A95"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70" w:history="1">
        <w:r w:rsidRPr="00D81FBF">
          <w:rPr>
            <w:rStyle w:val="a3"/>
            <w:noProof/>
          </w:rPr>
          <w:t>Конкурент, 21.10.2025, В Госдуме придумали, как увеличить пенсию россиян – подробности</w:t>
        </w:r>
        <w:r>
          <w:rPr>
            <w:noProof/>
            <w:webHidden/>
          </w:rPr>
          <w:tab/>
        </w:r>
        <w:r>
          <w:rPr>
            <w:noProof/>
            <w:webHidden/>
          </w:rPr>
          <w:fldChar w:fldCharType="begin"/>
        </w:r>
        <w:r>
          <w:rPr>
            <w:noProof/>
            <w:webHidden/>
          </w:rPr>
          <w:instrText xml:space="preserve"> PAGEREF _Toc211926170 \h </w:instrText>
        </w:r>
        <w:r>
          <w:rPr>
            <w:noProof/>
            <w:webHidden/>
          </w:rPr>
        </w:r>
        <w:r>
          <w:rPr>
            <w:noProof/>
            <w:webHidden/>
          </w:rPr>
          <w:fldChar w:fldCharType="separate"/>
        </w:r>
        <w:r w:rsidR="00155A1E">
          <w:rPr>
            <w:noProof/>
            <w:webHidden/>
          </w:rPr>
          <w:t>55</w:t>
        </w:r>
        <w:r>
          <w:rPr>
            <w:noProof/>
            <w:webHidden/>
          </w:rPr>
          <w:fldChar w:fldCharType="end"/>
        </w:r>
      </w:hyperlink>
    </w:p>
    <w:p w14:paraId="1E3F14F4" w14:textId="41E68CC0" w:rsidR="0058454A" w:rsidRDefault="0058454A">
      <w:pPr>
        <w:pStyle w:val="31"/>
        <w:rPr>
          <w:rFonts w:asciiTheme="minorHAnsi" w:eastAsiaTheme="minorEastAsia" w:hAnsiTheme="minorHAnsi" w:cstheme="minorBidi"/>
          <w:kern w:val="2"/>
          <w14:ligatures w14:val="standardContextual"/>
        </w:rPr>
      </w:pPr>
      <w:hyperlink w:anchor="_Toc211926171" w:history="1">
        <w:r w:rsidRPr="00D81FBF">
          <w:rPr>
            <w:rStyle w:val="a3"/>
          </w:rPr>
          <w:t>Новый законопроект, который повлияет на размер будущей пенсии некоторых граждан, готовится к рассмотрению в нижней палате российского парламента. Об этом рассказала член комитета Государственной думы по труду, социальной политике и делам ветеранов Светлана Бессараб, сообщает KONKURENT.RU.</w:t>
        </w:r>
        <w:r>
          <w:rPr>
            <w:webHidden/>
          </w:rPr>
          <w:tab/>
        </w:r>
        <w:r>
          <w:rPr>
            <w:webHidden/>
          </w:rPr>
          <w:fldChar w:fldCharType="begin"/>
        </w:r>
        <w:r>
          <w:rPr>
            <w:webHidden/>
          </w:rPr>
          <w:instrText xml:space="preserve"> PAGEREF _Toc211926171 \h </w:instrText>
        </w:r>
        <w:r>
          <w:rPr>
            <w:webHidden/>
          </w:rPr>
        </w:r>
        <w:r>
          <w:rPr>
            <w:webHidden/>
          </w:rPr>
          <w:fldChar w:fldCharType="separate"/>
        </w:r>
        <w:r w:rsidR="00155A1E">
          <w:rPr>
            <w:webHidden/>
          </w:rPr>
          <w:t>55</w:t>
        </w:r>
        <w:r>
          <w:rPr>
            <w:webHidden/>
          </w:rPr>
          <w:fldChar w:fldCharType="end"/>
        </w:r>
      </w:hyperlink>
    </w:p>
    <w:p w14:paraId="7513A350" w14:textId="0CE0512E"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72" w:history="1">
        <w:r w:rsidRPr="00D81FBF">
          <w:rPr>
            <w:rStyle w:val="a3"/>
            <w:noProof/>
          </w:rPr>
          <w:t>ФедералПресс, 20.10.2025, Когда пенсионеры получат выплаты и что изменится для работающих граждан из-за праздников</w:t>
        </w:r>
        <w:r>
          <w:rPr>
            <w:noProof/>
            <w:webHidden/>
          </w:rPr>
          <w:tab/>
        </w:r>
        <w:r>
          <w:rPr>
            <w:noProof/>
            <w:webHidden/>
          </w:rPr>
          <w:fldChar w:fldCharType="begin"/>
        </w:r>
        <w:r>
          <w:rPr>
            <w:noProof/>
            <w:webHidden/>
          </w:rPr>
          <w:instrText xml:space="preserve"> PAGEREF _Toc211926172 \h </w:instrText>
        </w:r>
        <w:r>
          <w:rPr>
            <w:noProof/>
            <w:webHidden/>
          </w:rPr>
        </w:r>
        <w:r>
          <w:rPr>
            <w:noProof/>
            <w:webHidden/>
          </w:rPr>
          <w:fldChar w:fldCharType="separate"/>
        </w:r>
        <w:r w:rsidR="00155A1E">
          <w:rPr>
            <w:noProof/>
            <w:webHidden/>
          </w:rPr>
          <w:t>55</w:t>
        </w:r>
        <w:r>
          <w:rPr>
            <w:noProof/>
            <w:webHidden/>
          </w:rPr>
          <w:fldChar w:fldCharType="end"/>
        </w:r>
      </w:hyperlink>
    </w:p>
    <w:p w14:paraId="0D6D29A1" w14:textId="009AB505" w:rsidR="0058454A" w:rsidRDefault="0058454A">
      <w:pPr>
        <w:pStyle w:val="31"/>
        <w:rPr>
          <w:rFonts w:asciiTheme="minorHAnsi" w:eastAsiaTheme="minorEastAsia" w:hAnsiTheme="minorHAnsi" w:cstheme="minorBidi"/>
          <w:kern w:val="2"/>
          <w14:ligatures w14:val="standardContextual"/>
        </w:rPr>
      </w:pPr>
      <w:hyperlink w:anchor="_Toc211926173" w:history="1">
        <w:r w:rsidRPr="00D81FBF">
          <w:rPr>
            <w:rStyle w:val="a3"/>
          </w:rPr>
          <w:t>В ноябре график выплаты пенсий и пособий в России изменится из-за государственного праздника и длинных выходных. Социальный фонд России произведет начисления досрочно, чтобы граждане получили деньги без задержек. Параллельно россиянам напомнили о предстоящем сокращенном рабочем дне и трехдневном отдыхе в начале месяца. Подробности - в материале «ФедералПресс».</w:t>
        </w:r>
        <w:r>
          <w:rPr>
            <w:webHidden/>
          </w:rPr>
          <w:tab/>
        </w:r>
        <w:r>
          <w:rPr>
            <w:webHidden/>
          </w:rPr>
          <w:fldChar w:fldCharType="begin"/>
        </w:r>
        <w:r>
          <w:rPr>
            <w:webHidden/>
          </w:rPr>
          <w:instrText xml:space="preserve"> PAGEREF _Toc211926173 \h </w:instrText>
        </w:r>
        <w:r>
          <w:rPr>
            <w:webHidden/>
          </w:rPr>
        </w:r>
        <w:r>
          <w:rPr>
            <w:webHidden/>
          </w:rPr>
          <w:fldChar w:fldCharType="separate"/>
        </w:r>
        <w:r w:rsidR="00155A1E">
          <w:rPr>
            <w:webHidden/>
          </w:rPr>
          <w:t>55</w:t>
        </w:r>
        <w:r>
          <w:rPr>
            <w:webHidden/>
          </w:rPr>
          <w:fldChar w:fldCharType="end"/>
        </w:r>
      </w:hyperlink>
    </w:p>
    <w:p w14:paraId="2FE2B8D1" w14:textId="28A7A41F"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74" w:history="1">
        <w:r w:rsidRPr="00D81FBF">
          <w:rPr>
            <w:rStyle w:val="a3"/>
            <w:noProof/>
          </w:rPr>
          <w:t>PRIMPRESS, 20.10.2025, Пенсии пересчитают и выплатят в сниженном размере. Пенсионерам объявили о новом решении</w:t>
        </w:r>
        <w:r>
          <w:rPr>
            <w:noProof/>
            <w:webHidden/>
          </w:rPr>
          <w:tab/>
        </w:r>
        <w:r>
          <w:rPr>
            <w:noProof/>
            <w:webHidden/>
          </w:rPr>
          <w:fldChar w:fldCharType="begin"/>
        </w:r>
        <w:r>
          <w:rPr>
            <w:noProof/>
            <w:webHidden/>
          </w:rPr>
          <w:instrText xml:space="preserve"> PAGEREF _Toc211926174 \h </w:instrText>
        </w:r>
        <w:r>
          <w:rPr>
            <w:noProof/>
            <w:webHidden/>
          </w:rPr>
        </w:r>
        <w:r>
          <w:rPr>
            <w:noProof/>
            <w:webHidden/>
          </w:rPr>
          <w:fldChar w:fldCharType="separate"/>
        </w:r>
        <w:r w:rsidR="00155A1E">
          <w:rPr>
            <w:noProof/>
            <w:webHidden/>
          </w:rPr>
          <w:t>56</w:t>
        </w:r>
        <w:r>
          <w:rPr>
            <w:noProof/>
            <w:webHidden/>
          </w:rPr>
          <w:fldChar w:fldCharType="end"/>
        </w:r>
      </w:hyperlink>
    </w:p>
    <w:p w14:paraId="27D8EDAA" w14:textId="1286FA50" w:rsidR="0058454A" w:rsidRDefault="0058454A">
      <w:pPr>
        <w:pStyle w:val="31"/>
        <w:rPr>
          <w:rFonts w:asciiTheme="minorHAnsi" w:eastAsiaTheme="minorEastAsia" w:hAnsiTheme="minorHAnsi" w:cstheme="minorBidi"/>
          <w:kern w:val="2"/>
          <w14:ligatures w14:val="standardContextual"/>
        </w:rPr>
      </w:pPr>
      <w:hyperlink w:anchor="_Toc211926175" w:history="1">
        <w:r w:rsidRPr="00D81FBF">
          <w:rPr>
            <w:rStyle w:val="a3"/>
          </w:rPr>
          <w:t>Пенсионерам рассказали о ситуациях, когда происходит перерасчет пенсии, после чего деньги выплачивают уже в сниженном размере. Такое действие совершает Социальный фонд РФ. И гражданам сказали, как быть в таком случае, сообщает PRIMPRESS.</w:t>
        </w:r>
        <w:r>
          <w:rPr>
            <w:webHidden/>
          </w:rPr>
          <w:tab/>
        </w:r>
        <w:r>
          <w:rPr>
            <w:webHidden/>
          </w:rPr>
          <w:fldChar w:fldCharType="begin"/>
        </w:r>
        <w:r>
          <w:rPr>
            <w:webHidden/>
          </w:rPr>
          <w:instrText xml:space="preserve"> PAGEREF _Toc211926175 \h </w:instrText>
        </w:r>
        <w:r>
          <w:rPr>
            <w:webHidden/>
          </w:rPr>
        </w:r>
        <w:r>
          <w:rPr>
            <w:webHidden/>
          </w:rPr>
          <w:fldChar w:fldCharType="separate"/>
        </w:r>
        <w:r w:rsidR="00155A1E">
          <w:rPr>
            <w:webHidden/>
          </w:rPr>
          <w:t>56</w:t>
        </w:r>
        <w:r>
          <w:rPr>
            <w:webHidden/>
          </w:rPr>
          <w:fldChar w:fldCharType="end"/>
        </w:r>
      </w:hyperlink>
    </w:p>
    <w:p w14:paraId="48224E07" w14:textId="581B9EE7"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76" w:history="1">
        <w:r w:rsidRPr="00D81FBF">
          <w:rPr>
            <w:rStyle w:val="a3"/>
            <w:noProof/>
          </w:rPr>
          <w:t>PRIMPRESS, 20.10.2025, За отопление и воду с ноября платить не нужно. Пенсионерам объявили о приятном сюрпризе</w:t>
        </w:r>
        <w:r>
          <w:rPr>
            <w:noProof/>
            <w:webHidden/>
          </w:rPr>
          <w:tab/>
        </w:r>
        <w:r>
          <w:rPr>
            <w:noProof/>
            <w:webHidden/>
          </w:rPr>
          <w:fldChar w:fldCharType="begin"/>
        </w:r>
        <w:r>
          <w:rPr>
            <w:noProof/>
            <w:webHidden/>
          </w:rPr>
          <w:instrText xml:space="preserve"> PAGEREF _Toc211926176 \h </w:instrText>
        </w:r>
        <w:r>
          <w:rPr>
            <w:noProof/>
            <w:webHidden/>
          </w:rPr>
        </w:r>
        <w:r>
          <w:rPr>
            <w:noProof/>
            <w:webHidden/>
          </w:rPr>
          <w:fldChar w:fldCharType="separate"/>
        </w:r>
        <w:r w:rsidR="00155A1E">
          <w:rPr>
            <w:noProof/>
            <w:webHidden/>
          </w:rPr>
          <w:t>57</w:t>
        </w:r>
        <w:r>
          <w:rPr>
            <w:noProof/>
            <w:webHidden/>
          </w:rPr>
          <w:fldChar w:fldCharType="end"/>
        </w:r>
      </w:hyperlink>
    </w:p>
    <w:p w14:paraId="67183004" w14:textId="7E1BC278" w:rsidR="0058454A" w:rsidRDefault="0058454A">
      <w:pPr>
        <w:pStyle w:val="31"/>
        <w:rPr>
          <w:rFonts w:asciiTheme="minorHAnsi" w:eastAsiaTheme="minorEastAsia" w:hAnsiTheme="minorHAnsi" w:cstheme="minorBidi"/>
          <w:kern w:val="2"/>
          <w14:ligatures w14:val="standardContextual"/>
        </w:rPr>
      </w:pPr>
      <w:hyperlink w:anchor="_Toc211926177" w:history="1">
        <w:r w:rsidRPr="00D81FBF">
          <w:rPr>
            <w:rStyle w:val="a3"/>
          </w:rPr>
          <w:t>Пенсионерам рассказали о приятном сюрпризе, по которому они смогут освободить себя от оплаты отопления и горячей/холодной воды уже в ближайшем месяце. Но для этого нужно будет подать заявление, сообщает PRIMPRESS.</w:t>
        </w:r>
        <w:r>
          <w:rPr>
            <w:webHidden/>
          </w:rPr>
          <w:tab/>
        </w:r>
        <w:r>
          <w:rPr>
            <w:webHidden/>
          </w:rPr>
          <w:fldChar w:fldCharType="begin"/>
        </w:r>
        <w:r>
          <w:rPr>
            <w:webHidden/>
          </w:rPr>
          <w:instrText xml:space="preserve"> PAGEREF _Toc211926177 \h </w:instrText>
        </w:r>
        <w:r>
          <w:rPr>
            <w:webHidden/>
          </w:rPr>
        </w:r>
        <w:r>
          <w:rPr>
            <w:webHidden/>
          </w:rPr>
          <w:fldChar w:fldCharType="separate"/>
        </w:r>
        <w:r w:rsidR="00155A1E">
          <w:rPr>
            <w:webHidden/>
          </w:rPr>
          <w:t>57</w:t>
        </w:r>
        <w:r>
          <w:rPr>
            <w:webHidden/>
          </w:rPr>
          <w:fldChar w:fldCharType="end"/>
        </w:r>
      </w:hyperlink>
    </w:p>
    <w:p w14:paraId="25F7029D" w14:textId="4C0D8360"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78" w:history="1">
        <w:r w:rsidRPr="00D81FBF">
          <w:rPr>
            <w:rStyle w:val="a3"/>
            <w:noProof/>
          </w:rPr>
          <w:t>Investing.com, 20.10.2025, Пенсионный парадокс шрёдингера</w:t>
        </w:r>
        <w:r>
          <w:rPr>
            <w:noProof/>
            <w:webHidden/>
          </w:rPr>
          <w:tab/>
        </w:r>
        <w:r>
          <w:rPr>
            <w:noProof/>
            <w:webHidden/>
          </w:rPr>
          <w:fldChar w:fldCharType="begin"/>
        </w:r>
        <w:r>
          <w:rPr>
            <w:noProof/>
            <w:webHidden/>
          </w:rPr>
          <w:instrText xml:space="preserve"> PAGEREF _Toc211926178 \h </w:instrText>
        </w:r>
        <w:r>
          <w:rPr>
            <w:noProof/>
            <w:webHidden/>
          </w:rPr>
        </w:r>
        <w:r>
          <w:rPr>
            <w:noProof/>
            <w:webHidden/>
          </w:rPr>
          <w:fldChar w:fldCharType="separate"/>
        </w:r>
        <w:r w:rsidR="00155A1E">
          <w:rPr>
            <w:noProof/>
            <w:webHidden/>
          </w:rPr>
          <w:t>57</w:t>
        </w:r>
        <w:r>
          <w:rPr>
            <w:noProof/>
            <w:webHidden/>
          </w:rPr>
          <w:fldChar w:fldCharType="end"/>
        </w:r>
      </w:hyperlink>
    </w:p>
    <w:p w14:paraId="102C0FDD" w14:textId="6F47629F" w:rsidR="0058454A" w:rsidRDefault="0058454A">
      <w:pPr>
        <w:pStyle w:val="31"/>
        <w:rPr>
          <w:rFonts w:asciiTheme="minorHAnsi" w:eastAsiaTheme="minorEastAsia" w:hAnsiTheme="minorHAnsi" w:cstheme="minorBidi"/>
          <w:kern w:val="2"/>
          <w14:ligatures w14:val="standardContextual"/>
        </w:rPr>
      </w:pPr>
      <w:hyperlink w:anchor="_Toc211926179" w:history="1">
        <w:r w:rsidRPr="00D81FBF">
          <w:rPr>
            <w:rStyle w:val="a3"/>
          </w:rPr>
          <w:t>За последние десять лет средний размер пенсии вырос более чем на 196% - с 11 986 рублей в 2015 до 23 520 рублей в этом августе. Если пересчитать по среднему годовому курсу доллара, рост составил почти 157% - со $176,9 до $277,7.</w:t>
        </w:r>
        <w:r>
          <w:rPr>
            <w:webHidden/>
          </w:rPr>
          <w:tab/>
        </w:r>
        <w:r>
          <w:rPr>
            <w:webHidden/>
          </w:rPr>
          <w:fldChar w:fldCharType="begin"/>
        </w:r>
        <w:r>
          <w:rPr>
            <w:webHidden/>
          </w:rPr>
          <w:instrText xml:space="preserve"> PAGEREF _Toc211926179 \h </w:instrText>
        </w:r>
        <w:r>
          <w:rPr>
            <w:webHidden/>
          </w:rPr>
        </w:r>
        <w:r>
          <w:rPr>
            <w:webHidden/>
          </w:rPr>
          <w:fldChar w:fldCharType="separate"/>
        </w:r>
        <w:r w:rsidR="00155A1E">
          <w:rPr>
            <w:webHidden/>
          </w:rPr>
          <w:t>57</w:t>
        </w:r>
        <w:r>
          <w:rPr>
            <w:webHidden/>
          </w:rPr>
          <w:fldChar w:fldCharType="end"/>
        </w:r>
      </w:hyperlink>
    </w:p>
    <w:p w14:paraId="05694810" w14:textId="1B4DFC51"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80" w:history="1">
        <w:r w:rsidRPr="00D81FBF">
          <w:rPr>
            <w:rStyle w:val="a3"/>
            <w:noProof/>
          </w:rPr>
          <w:t>RTVi, 20.10.2025, «Хороших решений нет». Что будет с пенсиями после 2028 года</w:t>
        </w:r>
        <w:r>
          <w:rPr>
            <w:noProof/>
            <w:webHidden/>
          </w:rPr>
          <w:tab/>
        </w:r>
        <w:r>
          <w:rPr>
            <w:noProof/>
            <w:webHidden/>
          </w:rPr>
          <w:fldChar w:fldCharType="begin"/>
        </w:r>
        <w:r>
          <w:rPr>
            <w:noProof/>
            <w:webHidden/>
          </w:rPr>
          <w:instrText xml:space="preserve"> PAGEREF _Toc211926180 \h </w:instrText>
        </w:r>
        <w:r>
          <w:rPr>
            <w:noProof/>
            <w:webHidden/>
          </w:rPr>
        </w:r>
        <w:r>
          <w:rPr>
            <w:noProof/>
            <w:webHidden/>
          </w:rPr>
          <w:fldChar w:fldCharType="separate"/>
        </w:r>
        <w:r w:rsidR="00155A1E">
          <w:rPr>
            <w:noProof/>
            <w:webHidden/>
          </w:rPr>
          <w:t>58</w:t>
        </w:r>
        <w:r>
          <w:rPr>
            <w:noProof/>
            <w:webHidden/>
          </w:rPr>
          <w:fldChar w:fldCharType="end"/>
        </w:r>
      </w:hyperlink>
    </w:p>
    <w:p w14:paraId="32FE38D3" w14:textId="2AF52172" w:rsidR="0058454A" w:rsidRDefault="0058454A">
      <w:pPr>
        <w:pStyle w:val="31"/>
        <w:rPr>
          <w:rFonts w:asciiTheme="minorHAnsi" w:eastAsiaTheme="minorEastAsia" w:hAnsiTheme="minorHAnsi" w:cstheme="minorBidi"/>
          <w:kern w:val="2"/>
          <w14:ligatures w14:val="standardContextual"/>
        </w:rPr>
      </w:pPr>
      <w:hyperlink w:anchor="_Toc211926181" w:history="1">
        <w:r w:rsidRPr="00D81FBF">
          <w:rPr>
            <w:rStyle w:val="a3"/>
          </w:rPr>
          <w:t>Пенсия - это то, что рано или поздно коснется каждого россиянина, если он, конечно, до нее доживет. Что не так с нашей пенсионной системой, будут ли ее и дальше реформировать и почему ныне работающим поколениям следует самостоятельно позаботиться о своих доходах в старости, RTVI рассказывает кандидат экономический наук, заместитель директора Института социальной политики НИУ ВШЭ Оксана Синявская.</w:t>
        </w:r>
        <w:r>
          <w:rPr>
            <w:webHidden/>
          </w:rPr>
          <w:tab/>
        </w:r>
        <w:r>
          <w:rPr>
            <w:webHidden/>
          </w:rPr>
          <w:fldChar w:fldCharType="begin"/>
        </w:r>
        <w:r>
          <w:rPr>
            <w:webHidden/>
          </w:rPr>
          <w:instrText xml:space="preserve"> PAGEREF _Toc211926181 \h </w:instrText>
        </w:r>
        <w:r>
          <w:rPr>
            <w:webHidden/>
          </w:rPr>
        </w:r>
        <w:r>
          <w:rPr>
            <w:webHidden/>
          </w:rPr>
          <w:fldChar w:fldCharType="separate"/>
        </w:r>
        <w:r w:rsidR="00155A1E">
          <w:rPr>
            <w:webHidden/>
          </w:rPr>
          <w:t>58</w:t>
        </w:r>
        <w:r>
          <w:rPr>
            <w:webHidden/>
          </w:rPr>
          <w:fldChar w:fldCharType="end"/>
        </w:r>
      </w:hyperlink>
    </w:p>
    <w:p w14:paraId="5DD6B42B" w14:textId="34C95EE3"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82" w:history="1">
        <w:r w:rsidRPr="00D81FBF">
          <w:rPr>
            <w:rStyle w:val="a3"/>
            <w:noProof/>
          </w:rPr>
          <w:t>CNews.ru, 20.10.2025, «Авито Подработка»: в III квартале 2025 г. количество предложений о подработке для пенсионеров увеличилось на 14%</w:t>
        </w:r>
        <w:r>
          <w:rPr>
            <w:noProof/>
            <w:webHidden/>
          </w:rPr>
          <w:tab/>
        </w:r>
        <w:r>
          <w:rPr>
            <w:noProof/>
            <w:webHidden/>
          </w:rPr>
          <w:fldChar w:fldCharType="begin"/>
        </w:r>
        <w:r>
          <w:rPr>
            <w:noProof/>
            <w:webHidden/>
          </w:rPr>
          <w:instrText xml:space="preserve"> PAGEREF _Toc211926182 \h </w:instrText>
        </w:r>
        <w:r>
          <w:rPr>
            <w:noProof/>
            <w:webHidden/>
          </w:rPr>
        </w:r>
        <w:r>
          <w:rPr>
            <w:noProof/>
            <w:webHidden/>
          </w:rPr>
          <w:fldChar w:fldCharType="separate"/>
        </w:r>
        <w:r w:rsidR="00155A1E">
          <w:rPr>
            <w:noProof/>
            <w:webHidden/>
          </w:rPr>
          <w:t>63</w:t>
        </w:r>
        <w:r>
          <w:rPr>
            <w:noProof/>
            <w:webHidden/>
          </w:rPr>
          <w:fldChar w:fldCharType="end"/>
        </w:r>
      </w:hyperlink>
    </w:p>
    <w:p w14:paraId="10CAB455" w14:textId="2DB69FF8" w:rsidR="0058454A" w:rsidRDefault="0058454A">
      <w:pPr>
        <w:pStyle w:val="31"/>
        <w:rPr>
          <w:rFonts w:asciiTheme="minorHAnsi" w:eastAsiaTheme="minorEastAsia" w:hAnsiTheme="minorHAnsi" w:cstheme="minorBidi"/>
          <w:kern w:val="2"/>
          <w14:ligatures w14:val="standardContextual"/>
        </w:rPr>
      </w:pPr>
      <w:hyperlink w:anchor="_Toc211926183" w:history="1">
        <w:r w:rsidRPr="00D81FBF">
          <w:rPr>
            <w:rStyle w:val="a3"/>
          </w:rPr>
          <w:t>Эксперты «Авито Подработки» изучили данные за III квартал 2025 г. и сравнили их с аналогичным периодом 2024 г. Согласно аналитике платформы, по России бизнес стал на 14% чаще предлагать частичную занятость для исполнителей пенсионного возраста, а среднее предлагаемое вознаграждение пенсионерам за подработку составило около 54 038 руб. в месяц. Об этом CNews сообщили представители «Авито Подработки».</w:t>
        </w:r>
        <w:r>
          <w:rPr>
            <w:webHidden/>
          </w:rPr>
          <w:tab/>
        </w:r>
        <w:r>
          <w:rPr>
            <w:webHidden/>
          </w:rPr>
          <w:fldChar w:fldCharType="begin"/>
        </w:r>
        <w:r>
          <w:rPr>
            <w:webHidden/>
          </w:rPr>
          <w:instrText xml:space="preserve"> PAGEREF _Toc211926183 \h </w:instrText>
        </w:r>
        <w:r>
          <w:rPr>
            <w:webHidden/>
          </w:rPr>
        </w:r>
        <w:r>
          <w:rPr>
            <w:webHidden/>
          </w:rPr>
          <w:fldChar w:fldCharType="separate"/>
        </w:r>
        <w:r w:rsidR="00155A1E">
          <w:rPr>
            <w:webHidden/>
          </w:rPr>
          <w:t>63</w:t>
        </w:r>
        <w:r>
          <w:rPr>
            <w:webHidden/>
          </w:rPr>
          <w:fldChar w:fldCharType="end"/>
        </w:r>
      </w:hyperlink>
    </w:p>
    <w:p w14:paraId="4B74EB22" w14:textId="3D522183"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84" w:history="1">
        <w:r w:rsidRPr="00D81FBF">
          <w:rPr>
            <w:rStyle w:val="a3"/>
            <w:noProof/>
          </w:rPr>
          <w:t>Globalmsk.ru, 20.10.2025, Сафонов: все больше людей пенсионного возраста остается на рынке труда</w:t>
        </w:r>
        <w:r>
          <w:rPr>
            <w:noProof/>
            <w:webHidden/>
          </w:rPr>
          <w:tab/>
        </w:r>
        <w:r>
          <w:rPr>
            <w:noProof/>
            <w:webHidden/>
          </w:rPr>
          <w:fldChar w:fldCharType="begin"/>
        </w:r>
        <w:r>
          <w:rPr>
            <w:noProof/>
            <w:webHidden/>
          </w:rPr>
          <w:instrText xml:space="preserve"> PAGEREF _Toc211926184 \h </w:instrText>
        </w:r>
        <w:r>
          <w:rPr>
            <w:noProof/>
            <w:webHidden/>
          </w:rPr>
        </w:r>
        <w:r>
          <w:rPr>
            <w:noProof/>
            <w:webHidden/>
          </w:rPr>
          <w:fldChar w:fldCharType="separate"/>
        </w:r>
        <w:r w:rsidR="00155A1E">
          <w:rPr>
            <w:noProof/>
            <w:webHidden/>
          </w:rPr>
          <w:t>64</w:t>
        </w:r>
        <w:r>
          <w:rPr>
            <w:noProof/>
            <w:webHidden/>
          </w:rPr>
          <w:fldChar w:fldCharType="end"/>
        </w:r>
      </w:hyperlink>
    </w:p>
    <w:p w14:paraId="5F6D516A" w14:textId="2D4D196C" w:rsidR="0058454A" w:rsidRDefault="0058454A">
      <w:pPr>
        <w:pStyle w:val="31"/>
        <w:rPr>
          <w:rFonts w:asciiTheme="minorHAnsi" w:eastAsiaTheme="minorEastAsia" w:hAnsiTheme="minorHAnsi" w:cstheme="minorBidi"/>
          <w:kern w:val="2"/>
          <w14:ligatures w14:val="standardContextual"/>
        </w:rPr>
      </w:pPr>
      <w:hyperlink w:anchor="_Toc211926185" w:history="1">
        <w:r w:rsidRPr="00D81FBF">
          <w:rPr>
            <w:rStyle w:val="a3"/>
          </w:rPr>
          <w:t>Платформа hh.ru опубликовала данные о том, что людей пенсионного возраста организации стали чаще приглашать на работу. В течение 2025 года работодатели предложили рабочие места двум с половиной миллионам соискателей старшего поколения. Эти показатели на 75% выше, чем в предыдущем периоде.</w:t>
        </w:r>
        <w:r>
          <w:rPr>
            <w:webHidden/>
          </w:rPr>
          <w:tab/>
        </w:r>
        <w:r>
          <w:rPr>
            <w:webHidden/>
          </w:rPr>
          <w:fldChar w:fldCharType="begin"/>
        </w:r>
        <w:r>
          <w:rPr>
            <w:webHidden/>
          </w:rPr>
          <w:instrText xml:space="preserve"> PAGEREF _Toc211926185 \h </w:instrText>
        </w:r>
        <w:r>
          <w:rPr>
            <w:webHidden/>
          </w:rPr>
        </w:r>
        <w:r>
          <w:rPr>
            <w:webHidden/>
          </w:rPr>
          <w:fldChar w:fldCharType="separate"/>
        </w:r>
        <w:r w:rsidR="00155A1E">
          <w:rPr>
            <w:webHidden/>
          </w:rPr>
          <w:t>64</w:t>
        </w:r>
        <w:r>
          <w:rPr>
            <w:webHidden/>
          </w:rPr>
          <w:fldChar w:fldCharType="end"/>
        </w:r>
      </w:hyperlink>
    </w:p>
    <w:p w14:paraId="7FD93615" w14:textId="649F96B9"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86" w:history="1">
        <w:r w:rsidRPr="00D81FBF">
          <w:rPr>
            <w:rStyle w:val="a3"/>
            <w:noProof/>
          </w:rPr>
          <w:t>Стояние за истину, 20.10.2025, «Ад даже для миллионеров»: наши пенсии скушает дыра в 780 миллиардов? На еду не хватит</w:t>
        </w:r>
        <w:r>
          <w:rPr>
            <w:noProof/>
            <w:webHidden/>
          </w:rPr>
          <w:tab/>
        </w:r>
        <w:r>
          <w:rPr>
            <w:noProof/>
            <w:webHidden/>
          </w:rPr>
          <w:fldChar w:fldCharType="begin"/>
        </w:r>
        <w:r>
          <w:rPr>
            <w:noProof/>
            <w:webHidden/>
          </w:rPr>
          <w:instrText xml:space="preserve"> PAGEREF _Toc211926186 \h </w:instrText>
        </w:r>
        <w:r>
          <w:rPr>
            <w:noProof/>
            <w:webHidden/>
          </w:rPr>
        </w:r>
        <w:r>
          <w:rPr>
            <w:noProof/>
            <w:webHidden/>
          </w:rPr>
          <w:fldChar w:fldCharType="separate"/>
        </w:r>
        <w:r w:rsidR="00155A1E">
          <w:rPr>
            <w:noProof/>
            <w:webHidden/>
          </w:rPr>
          <w:t>65</w:t>
        </w:r>
        <w:r>
          <w:rPr>
            <w:noProof/>
            <w:webHidden/>
          </w:rPr>
          <w:fldChar w:fldCharType="end"/>
        </w:r>
      </w:hyperlink>
    </w:p>
    <w:p w14:paraId="4AFCB705" w14:textId="3F8E5529" w:rsidR="0058454A" w:rsidRDefault="0058454A">
      <w:pPr>
        <w:pStyle w:val="31"/>
        <w:rPr>
          <w:rFonts w:asciiTheme="minorHAnsi" w:eastAsiaTheme="minorEastAsia" w:hAnsiTheme="minorHAnsi" w:cstheme="minorBidi"/>
          <w:kern w:val="2"/>
          <w14:ligatures w14:val="standardContextual"/>
        </w:rPr>
      </w:pPr>
      <w:hyperlink w:anchor="_Toc211926187" w:history="1">
        <w:r w:rsidRPr="00D81FBF">
          <w:rPr>
            <w:rStyle w:val="a3"/>
          </w:rPr>
          <w:t>Есть опасения, что пенсия людей, которые начали работать только в 2025 году, будет мизерной и не сможет покрыть в будущем даже базовых расходов. В Госдуме витают слова "стагнация", "заморозка", однако формально слово "сокращение" никто не произносит. Стоит ли сегодняшней молодёжи вообще рассчитывать в далёком будущем на пенсию? Или всё - дальше своими силами?</w:t>
        </w:r>
        <w:r>
          <w:rPr>
            <w:webHidden/>
          </w:rPr>
          <w:tab/>
        </w:r>
        <w:r>
          <w:rPr>
            <w:webHidden/>
          </w:rPr>
          <w:fldChar w:fldCharType="begin"/>
        </w:r>
        <w:r>
          <w:rPr>
            <w:webHidden/>
          </w:rPr>
          <w:instrText xml:space="preserve"> PAGEREF _Toc211926187 \h </w:instrText>
        </w:r>
        <w:r>
          <w:rPr>
            <w:webHidden/>
          </w:rPr>
        </w:r>
        <w:r>
          <w:rPr>
            <w:webHidden/>
          </w:rPr>
          <w:fldChar w:fldCharType="separate"/>
        </w:r>
        <w:r w:rsidR="00155A1E">
          <w:rPr>
            <w:webHidden/>
          </w:rPr>
          <w:t>65</w:t>
        </w:r>
        <w:r>
          <w:rPr>
            <w:webHidden/>
          </w:rPr>
          <w:fldChar w:fldCharType="end"/>
        </w:r>
      </w:hyperlink>
    </w:p>
    <w:p w14:paraId="5C060A2A" w14:textId="2642A3A1"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88" w:history="1">
        <w:r w:rsidRPr="00D81FBF">
          <w:rPr>
            <w:rStyle w:val="a3"/>
            <w:noProof/>
          </w:rPr>
          <w:t>Стояние за истину, 20.10.2025, Пенсия: конец иллюзий. Депутат Роднина сказала вслух то, что система скрывала</w:t>
        </w:r>
        <w:r>
          <w:rPr>
            <w:noProof/>
            <w:webHidden/>
          </w:rPr>
          <w:tab/>
        </w:r>
        <w:r>
          <w:rPr>
            <w:noProof/>
            <w:webHidden/>
          </w:rPr>
          <w:fldChar w:fldCharType="begin"/>
        </w:r>
        <w:r>
          <w:rPr>
            <w:noProof/>
            <w:webHidden/>
          </w:rPr>
          <w:instrText xml:space="preserve"> PAGEREF _Toc211926188 \h </w:instrText>
        </w:r>
        <w:r>
          <w:rPr>
            <w:noProof/>
            <w:webHidden/>
          </w:rPr>
        </w:r>
        <w:r>
          <w:rPr>
            <w:noProof/>
            <w:webHidden/>
          </w:rPr>
          <w:fldChar w:fldCharType="separate"/>
        </w:r>
        <w:r w:rsidR="00155A1E">
          <w:rPr>
            <w:noProof/>
            <w:webHidden/>
          </w:rPr>
          <w:t>68</w:t>
        </w:r>
        <w:r>
          <w:rPr>
            <w:noProof/>
            <w:webHidden/>
          </w:rPr>
          <w:fldChar w:fldCharType="end"/>
        </w:r>
      </w:hyperlink>
    </w:p>
    <w:p w14:paraId="6EC0D4CE" w14:textId="4D0583EE" w:rsidR="0058454A" w:rsidRDefault="0058454A">
      <w:pPr>
        <w:pStyle w:val="31"/>
        <w:rPr>
          <w:rFonts w:asciiTheme="minorHAnsi" w:eastAsiaTheme="minorEastAsia" w:hAnsiTheme="minorHAnsi" w:cstheme="minorBidi"/>
          <w:kern w:val="2"/>
          <w14:ligatures w14:val="standardContextual"/>
        </w:rPr>
      </w:pPr>
      <w:hyperlink w:anchor="_Toc211926189" w:history="1">
        <w:r w:rsidRPr="00D81FBF">
          <w:rPr>
            <w:rStyle w:val="a3"/>
          </w:rPr>
          <w:t>Депутат Госдумы Ирина Роднина опять отличилась: сначала посоветовала народу не рассчитывать на пенсию, а потом удивилась буре возмущения. "Я что, сказала неправду?" - спрашивает она, имея зарплату полмиллиона в месяц и депутатскую пенсию 48 тысяч. Правда действительно в её словах есть. Просто неприятная правда, даже чудовищная из уст народного избранника. Если пенсия - фикция, а […]</w:t>
        </w:r>
        <w:r>
          <w:rPr>
            <w:webHidden/>
          </w:rPr>
          <w:tab/>
        </w:r>
        <w:r>
          <w:rPr>
            <w:webHidden/>
          </w:rPr>
          <w:fldChar w:fldCharType="begin"/>
        </w:r>
        <w:r>
          <w:rPr>
            <w:webHidden/>
          </w:rPr>
          <w:instrText xml:space="preserve"> PAGEREF _Toc211926189 \h </w:instrText>
        </w:r>
        <w:r>
          <w:rPr>
            <w:webHidden/>
          </w:rPr>
        </w:r>
        <w:r>
          <w:rPr>
            <w:webHidden/>
          </w:rPr>
          <w:fldChar w:fldCharType="separate"/>
        </w:r>
        <w:r w:rsidR="00155A1E">
          <w:rPr>
            <w:webHidden/>
          </w:rPr>
          <w:t>68</w:t>
        </w:r>
        <w:r>
          <w:rPr>
            <w:webHidden/>
          </w:rPr>
          <w:fldChar w:fldCharType="end"/>
        </w:r>
      </w:hyperlink>
    </w:p>
    <w:p w14:paraId="76B0E416" w14:textId="78B41B1F" w:rsidR="0058454A" w:rsidRDefault="0058454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926190" w:history="1">
        <w:r w:rsidRPr="00D81FBF">
          <w:rPr>
            <w:rStyle w:val="a3"/>
            <w:noProof/>
          </w:rPr>
          <w:t>Региональные СМИ</w:t>
        </w:r>
        <w:r>
          <w:rPr>
            <w:noProof/>
            <w:webHidden/>
          </w:rPr>
          <w:tab/>
        </w:r>
        <w:r>
          <w:rPr>
            <w:noProof/>
            <w:webHidden/>
          </w:rPr>
          <w:fldChar w:fldCharType="begin"/>
        </w:r>
        <w:r>
          <w:rPr>
            <w:noProof/>
            <w:webHidden/>
          </w:rPr>
          <w:instrText xml:space="preserve"> PAGEREF _Toc211926190 \h </w:instrText>
        </w:r>
        <w:r>
          <w:rPr>
            <w:noProof/>
            <w:webHidden/>
          </w:rPr>
        </w:r>
        <w:r>
          <w:rPr>
            <w:noProof/>
            <w:webHidden/>
          </w:rPr>
          <w:fldChar w:fldCharType="separate"/>
        </w:r>
        <w:r w:rsidR="00155A1E">
          <w:rPr>
            <w:noProof/>
            <w:webHidden/>
          </w:rPr>
          <w:t>71</w:t>
        </w:r>
        <w:r>
          <w:rPr>
            <w:noProof/>
            <w:webHidden/>
          </w:rPr>
          <w:fldChar w:fldCharType="end"/>
        </w:r>
      </w:hyperlink>
    </w:p>
    <w:p w14:paraId="7B2B0691" w14:textId="71ED8482"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91" w:history="1">
        <w:r w:rsidRPr="00D81FBF">
          <w:rPr>
            <w:rStyle w:val="a3"/>
            <w:noProof/>
            <w:lang w:val="en-US"/>
          </w:rPr>
          <w:t>AmurMedia</w:t>
        </w:r>
        <w:r w:rsidRPr="00D81FBF">
          <w:rPr>
            <w:rStyle w:val="a3"/>
            <w:noProof/>
          </w:rPr>
          <w:t>, 21.10.2025, Жители Хабаровского края могут сменить страховщика пенсионных накоплений</w:t>
        </w:r>
        <w:r>
          <w:rPr>
            <w:noProof/>
            <w:webHidden/>
          </w:rPr>
          <w:tab/>
        </w:r>
        <w:r>
          <w:rPr>
            <w:noProof/>
            <w:webHidden/>
          </w:rPr>
          <w:fldChar w:fldCharType="begin"/>
        </w:r>
        <w:r>
          <w:rPr>
            <w:noProof/>
            <w:webHidden/>
          </w:rPr>
          <w:instrText xml:space="preserve"> PAGEREF _Toc211926191 \h </w:instrText>
        </w:r>
        <w:r>
          <w:rPr>
            <w:noProof/>
            <w:webHidden/>
          </w:rPr>
        </w:r>
        <w:r>
          <w:rPr>
            <w:noProof/>
            <w:webHidden/>
          </w:rPr>
          <w:fldChar w:fldCharType="separate"/>
        </w:r>
        <w:r w:rsidR="00155A1E">
          <w:rPr>
            <w:noProof/>
            <w:webHidden/>
          </w:rPr>
          <w:t>71</w:t>
        </w:r>
        <w:r>
          <w:rPr>
            <w:noProof/>
            <w:webHidden/>
          </w:rPr>
          <w:fldChar w:fldCharType="end"/>
        </w:r>
      </w:hyperlink>
    </w:p>
    <w:p w14:paraId="3CA7DC24" w14:textId="10F48DF5" w:rsidR="0058454A" w:rsidRDefault="0058454A">
      <w:pPr>
        <w:pStyle w:val="31"/>
        <w:rPr>
          <w:rFonts w:asciiTheme="minorHAnsi" w:eastAsiaTheme="minorEastAsia" w:hAnsiTheme="minorHAnsi" w:cstheme="minorBidi"/>
          <w:kern w:val="2"/>
          <w14:ligatures w14:val="standardContextual"/>
        </w:rPr>
      </w:pPr>
      <w:hyperlink w:anchor="_Toc211926192" w:history="1">
        <w:r w:rsidRPr="00D81FBF">
          <w:rPr>
            <w:rStyle w:val="a3"/>
          </w:rPr>
          <w:t>ИА AmurMedia, 21 октября. Перевести пенсионные накопления в Социальный фонд (СФР) или негосударственный пенсионный фонд (НПФ) могут жители Хабаровского края и ЕАО Для осуществления перевода необходимо до 1 декабря подать соответствующее заявление, сообщает пресс-служба Отделения CФР по Хабаровскому краю и ЕАО.</w:t>
        </w:r>
        <w:r>
          <w:rPr>
            <w:webHidden/>
          </w:rPr>
          <w:tab/>
        </w:r>
        <w:r>
          <w:rPr>
            <w:webHidden/>
          </w:rPr>
          <w:fldChar w:fldCharType="begin"/>
        </w:r>
        <w:r>
          <w:rPr>
            <w:webHidden/>
          </w:rPr>
          <w:instrText xml:space="preserve"> PAGEREF _Toc211926192 \h </w:instrText>
        </w:r>
        <w:r>
          <w:rPr>
            <w:webHidden/>
          </w:rPr>
        </w:r>
        <w:r>
          <w:rPr>
            <w:webHidden/>
          </w:rPr>
          <w:fldChar w:fldCharType="separate"/>
        </w:r>
        <w:r w:rsidR="00155A1E">
          <w:rPr>
            <w:webHidden/>
          </w:rPr>
          <w:t>71</w:t>
        </w:r>
        <w:r>
          <w:rPr>
            <w:webHidden/>
          </w:rPr>
          <w:fldChar w:fldCharType="end"/>
        </w:r>
      </w:hyperlink>
    </w:p>
    <w:p w14:paraId="0EB52779" w14:textId="613813DD" w:rsidR="0058454A" w:rsidRDefault="0058454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926193" w:history="1">
        <w:r w:rsidRPr="00D81FBF">
          <w:rPr>
            <w:rStyle w:val="a3"/>
            <w:noProof/>
          </w:rPr>
          <w:t>НОВОСТИ МАКРОЭКОНОМИКИ</w:t>
        </w:r>
        <w:r>
          <w:rPr>
            <w:noProof/>
            <w:webHidden/>
          </w:rPr>
          <w:tab/>
        </w:r>
        <w:r>
          <w:rPr>
            <w:noProof/>
            <w:webHidden/>
          </w:rPr>
          <w:fldChar w:fldCharType="begin"/>
        </w:r>
        <w:r>
          <w:rPr>
            <w:noProof/>
            <w:webHidden/>
          </w:rPr>
          <w:instrText xml:space="preserve"> PAGEREF _Toc211926193 \h </w:instrText>
        </w:r>
        <w:r>
          <w:rPr>
            <w:noProof/>
            <w:webHidden/>
          </w:rPr>
        </w:r>
        <w:r>
          <w:rPr>
            <w:noProof/>
            <w:webHidden/>
          </w:rPr>
          <w:fldChar w:fldCharType="separate"/>
        </w:r>
        <w:r w:rsidR="00155A1E">
          <w:rPr>
            <w:noProof/>
            <w:webHidden/>
          </w:rPr>
          <w:t>73</w:t>
        </w:r>
        <w:r>
          <w:rPr>
            <w:noProof/>
            <w:webHidden/>
          </w:rPr>
          <w:fldChar w:fldCharType="end"/>
        </w:r>
      </w:hyperlink>
    </w:p>
    <w:p w14:paraId="56B810FE" w14:textId="3623FA7A"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94" w:history="1">
        <w:r w:rsidRPr="00D81FBF">
          <w:rPr>
            <w:rStyle w:val="a3"/>
            <w:noProof/>
          </w:rPr>
          <w:t>Коммерсантъ FM, 20.10.2025, К инвестициям нашли подход</w:t>
        </w:r>
        <w:r>
          <w:rPr>
            <w:noProof/>
            <w:webHidden/>
          </w:rPr>
          <w:tab/>
        </w:r>
        <w:r>
          <w:rPr>
            <w:noProof/>
            <w:webHidden/>
          </w:rPr>
          <w:fldChar w:fldCharType="begin"/>
        </w:r>
        <w:r>
          <w:rPr>
            <w:noProof/>
            <w:webHidden/>
          </w:rPr>
          <w:instrText xml:space="preserve"> PAGEREF _Toc211926194 \h </w:instrText>
        </w:r>
        <w:r>
          <w:rPr>
            <w:noProof/>
            <w:webHidden/>
          </w:rPr>
        </w:r>
        <w:r>
          <w:rPr>
            <w:noProof/>
            <w:webHidden/>
          </w:rPr>
          <w:fldChar w:fldCharType="separate"/>
        </w:r>
        <w:r w:rsidR="00155A1E">
          <w:rPr>
            <w:noProof/>
            <w:webHidden/>
          </w:rPr>
          <w:t>73</w:t>
        </w:r>
        <w:r>
          <w:rPr>
            <w:noProof/>
            <w:webHidden/>
          </w:rPr>
          <w:fldChar w:fldCharType="end"/>
        </w:r>
      </w:hyperlink>
    </w:p>
    <w:p w14:paraId="6E70B76A" w14:textId="2D22B05A" w:rsidR="0058454A" w:rsidRDefault="0058454A">
      <w:pPr>
        <w:pStyle w:val="31"/>
        <w:rPr>
          <w:rFonts w:asciiTheme="minorHAnsi" w:eastAsiaTheme="minorEastAsia" w:hAnsiTheme="minorHAnsi" w:cstheme="minorBidi"/>
          <w:kern w:val="2"/>
          <w14:ligatures w14:val="standardContextual"/>
        </w:rPr>
      </w:pPr>
      <w:hyperlink w:anchor="_Toc211926195" w:history="1">
        <w:r w:rsidRPr="00D81FBF">
          <w:rPr>
            <w:rStyle w:val="a3"/>
          </w:rPr>
          <w:t>ОФЗ, депозиты и золото: в Минфине дали совет россиянам, в чем хранить сбережения. По словам замглавы ведомства Алексея Моисеева, выбирать инструменты следует под конкретные задачи. Так, например, размещать деньги на рублевом вкладе стоит, если речь идет о вложениях на короткий срок. При сбережении на более длительный период нужно рассматривать вариант с облигациями федерального займа. Драгметалы замминистра тоже отнес к долгосрочным инструментам. По оценкам Алексея Моисеева, спрос на золото будет расти, а предложение нет.</w:t>
        </w:r>
        <w:r>
          <w:rPr>
            <w:webHidden/>
          </w:rPr>
          <w:tab/>
        </w:r>
        <w:r>
          <w:rPr>
            <w:webHidden/>
          </w:rPr>
          <w:fldChar w:fldCharType="begin"/>
        </w:r>
        <w:r>
          <w:rPr>
            <w:webHidden/>
          </w:rPr>
          <w:instrText xml:space="preserve"> PAGEREF _Toc211926195 \h </w:instrText>
        </w:r>
        <w:r>
          <w:rPr>
            <w:webHidden/>
          </w:rPr>
        </w:r>
        <w:r>
          <w:rPr>
            <w:webHidden/>
          </w:rPr>
          <w:fldChar w:fldCharType="separate"/>
        </w:r>
        <w:r w:rsidR="00155A1E">
          <w:rPr>
            <w:webHidden/>
          </w:rPr>
          <w:t>73</w:t>
        </w:r>
        <w:r>
          <w:rPr>
            <w:webHidden/>
          </w:rPr>
          <w:fldChar w:fldCharType="end"/>
        </w:r>
      </w:hyperlink>
    </w:p>
    <w:p w14:paraId="753940DC" w14:textId="35C5C86C"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96" w:history="1">
        <w:r w:rsidRPr="00D81FBF">
          <w:rPr>
            <w:rStyle w:val="a3"/>
            <w:noProof/>
          </w:rPr>
          <w:t>РБК, 20.10.2025, В Минфине дали совет россиянам, в чем хранить накопления</w:t>
        </w:r>
        <w:r>
          <w:rPr>
            <w:noProof/>
            <w:webHidden/>
          </w:rPr>
          <w:tab/>
        </w:r>
        <w:r>
          <w:rPr>
            <w:noProof/>
            <w:webHidden/>
          </w:rPr>
          <w:fldChar w:fldCharType="begin"/>
        </w:r>
        <w:r>
          <w:rPr>
            <w:noProof/>
            <w:webHidden/>
          </w:rPr>
          <w:instrText xml:space="preserve"> PAGEREF _Toc211926196 \h </w:instrText>
        </w:r>
        <w:r>
          <w:rPr>
            <w:noProof/>
            <w:webHidden/>
          </w:rPr>
        </w:r>
        <w:r>
          <w:rPr>
            <w:noProof/>
            <w:webHidden/>
          </w:rPr>
          <w:fldChar w:fldCharType="separate"/>
        </w:r>
        <w:r w:rsidR="00155A1E">
          <w:rPr>
            <w:noProof/>
            <w:webHidden/>
          </w:rPr>
          <w:t>74</w:t>
        </w:r>
        <w:r>
          <w:rPr>
            <w:noProof/>
            <w:webHidden/>
          </w:rPr>
          <w:fldChar w:fldCharType="end"/>
        </w:r>
      </w:hyperlink>
    </w:p>
    <w:p w14:paraId="307A32BB" w14:textId="3554C092" w:rsidR="0058454A" w:rsidRDefault="0058454A">
      <w:pPr>
        <w:pStyle w:val="31"/>
        <w:rPr>
          <w:rFonts w:asciiTheme="minorHAnsi" w:eastAsiaTheme="minorEastAsia" w:hAnsiTheme="minorHAnsi" w:cstheme="minorBidi"/>
          <w:kern w:val="2"/>
          <w14:ligatures w14:val="standardContextual"/>
        </w:rPr>
      </w:pPr>
      <w:hyperlink w:anchor="_Toc211926197" w:history="1">
        <w:r w:rsidRPr="00D81FBF">
          <w:rPr>
            <w:rStyle w:val="a3"/>
          </w:rPr>
          <w:t>Замминистра финансов Алексей Моисеев считает, что актуальными вариантами для инвестиций россиян являются вклады, ОФЗ и золото. Он объяснил привлекательность каждого из этих инструментов</w:t>
        </w:r>
        <w:r>
          <w:rPr>
            <w:webHidden/>
          </w:rPr>
          <w:tab/>
        </w:r>
        <w:r>
          <w:rPr>
            <w:webHidden/>
          </w:rPr>
          <w:fldChar w:fldCharType="begin"/>
        </w:r>
        <w:r>
          <w:rPr>
            <w:webHidden/>
          </w:rPr>
          <w:instrText xml:space="preserve"> PAGEREF _Toc211926197 \h </w:instrText>
        </w:r>
        <w:r>
          <w:rPr>
            <w:webHidden/>
          </w:rPr>
        </w:r>
        <w:r>
          <w:rPr>
            <w:webHidden/>
          </w:rPr>
          <w:fldChar w:fldCharType="separate"/>
        </w:r>
        <w:r w:rsidR="00155A1E">
          <w:rPr>
            <w:webHidden/>
          </w:rPr>
          <w:t>74</w:t>
        </w:r>
        <w:r>
          <w:rPr>
            <w:webHidden/>
          </w:rPr>
          <w:fldChar w:fldCharType="end"/>
        </w:r>
      </w:hyperlink>
    </w:p>
    <w:p w14:paraId="5AF8FEAF" w14:textId="4FF21890"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198" w:history="1">
        <w:r w:rsidRPr="00D81FBF">
          <w:rPr>
            <w:rStyle w:val="a3"/>
            <w:noProof/>
          </w:rPr>
          <w:t>Ведомости, 21.10.2025, Эксперты ждут притока денег в интервальных паевых инвестфондах</w:t>
        </w:r>
        <w:r>
          <w:rPr>
            <w:noProof/>
            <w:webHidden/>
          </w:rPr>
          <w:tab/>
        </w:r>
        <w:r>
          <w:rPr>
            <w:noProof/>
            <w:webHidden/>
          </w:rPr>
          <w:fldChar w:fldCharType="begin"/>
        </w:r>
        <w:r>
          <w:rPr>
            <w:noProof/>
            <w:webHidden/>
          </w:rPr>
          <w:instrText xml:space="preserve"> PAGEREF _Toc211926198 \h </w:instrText>
        </w:r>
        <w:r>
          <w:rPr>
            <w:noProof/>
            <w:webHidden/>
          </w:rPr>
        </w:r>
        <w:r>
          <w:rPr>
            <w:noProof/>
            <w:webHidden/>
          </w:rPr>
          <w:fldChar w:fldCharType="separate"/>
        </w:r>
        <w:r w:rsidR="00155A1E">
          <w:rPr>
            <w:noProof/>
            <w:webHidden/>
          </w:rPr>
          <w:t>76</w:t>
        </w:r>
        <w:r>
          <w:rPr>
            <w:noProof/>
            <w:webHidden/>
          </w:rPr>
          <w:fldChar w:fldCharType="end"/>
        </w:r>
      </w:hyperlink>
    </w:p>
    <w:p w14:paraId="1D4F55BF" w14:textId="7F4D4E74" w:rsidR="0058454A" w:rsidRDefault="0058454A">
      <w:pPr>
        <w:pStyle w:val="31"/>
        <w:rPr>
          <w:rFonts w:asciiTheme="minorHAnsi" w:eastAsiaTheme="minorEastAsia" w:hAnsiTheme="minorHAnsi" w:cstheme="minorBidi"/>
          <w:kern w:val="2"/>
          <w14:ligatures w14:val="standardContextual"/>
        </w:rPr>
      </w:pPr>
      <w:hyperlink w:anchor="_Toc211926199" w:history="1">
        <w:r w:rsidRPr="00D81FBF">
          <w:rPr>
            <w:rStyle w:val="a3"/>
          </w:rPr>
          <w:t>Стоимость чистых активов (СЧА) интервальных паевых инвестиционных фондов (ИПИФ) выросла в 6,5 раза с конца 2022 г. и по 31 августа - до 394,2 млрд руб., следует из расчетов аналитической компании "Эйлер" на основе данных ЦБ (есть у "Ведомостей"). В то же время стоимость активов всех паевых инвестфондов за это время выросла в 2,7 раза - до 20,7 трлн руб. Рост интервальных обеспечил интерес инвесторов к диверсификации, который усилился после 2022 г., считает старший аналитик "Эйлера" Eлена Бакланова. К 2030 г. СЧА таких фондов утроится и достигнет 1,2 трлн руб., но происходить это будет, скорее, за счет роста среднего чека, чем значительного увеличения числа пайщиков, полагает Бакланова.</w:t>
        </w:r>
        <w:r>
          <w:rPr>
            <w:webHidden/>
          </w:rPr>
          <w:tab/>
        </w:r>
        <w:r>
          <w:rPr>
            <w:webHidden/>
          </w:rPr>
          <w:fldChar w:fldCharType="begin"/>
        </w:r>
        <w:r>
          <w:rPr>
            <w:webHidden/>
          </w:rPr>
          <w:instrText xml:space="preserve"> PAGEREF _Toc211926199 \h </w:instrText>
        </w:r>
        <w:r>
          <w:rPr>
            <w:webHidden/>
          </w:rPr>
        </w:r>
        <w:r>
          <w:rPr>
            <w:webHidden/>
          </w:rPr>
          <w:fldChar w:fldCharType="separate"/>
        </w:r>
        <w:r w:rsidR="00155A1E">
          <w:rPr>
            <w:webHidden/>
          </w:rPr>
          <w:t>76</w:t>
        </w:r>
        <w:r>
          <w:rPr>
            <w:webHidden/>
          </w:rPr>
          <w:fldChar w:fldCharType="end"/>
        </w:r>
      </w:hyperlink>
    </w:p>
    <w:p w14:paraId="07992F85" w14:textId="2DBEB353"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00" w:history="1">
        <w:r w:rsidRPr="00D81FBF">
          <w:rPr>
            <w:rStyle w:val="a3"/>
            <w:noProof/>
          </w:rPr>
          <w:t>Коммерсантъ-Инвестиции, 20.10.2025, Без шоков не обойдется</w:t>
        </w:r>
        <w:r>
          <w:rPr>
            <w:noProof/>
            <w:webHidden/>
          </w:rPr>
          <w:tab/>
        </w:r>
        <w:r>
          <w:rPr>
            <w:noProof/>
            <w:webHidden/>
          </w:rPr>
          <w:fldChar w:fldCharType="begin"/>
        </w:r>
        <w:r>
          <w:rPr>
            <w:noProof/>
            <w:webHidden/>
          </w:rPr>
          <w:instrText xml:space="preserve"> PAGEREF _Toc211926200 \h </w:instrText>
        </w:r>
        <w:r>
          <w:rPr>
            <w:noProof/>
            <w:webHidden/>
          </w:rPr>
        </w:r>
        <w:r>
          <w:rPr>
            <w:noProof/>
            <w:webHidden/>
          </w:rPr>
          <w:fldChar w:fldCharType="separate"/>
        </w:r>
        <w:r w:rsidR="00155A1E">
          <w:rPr>
            <w:noProof/>
            <w:webHidden/>
          </w:rPr>
          <w:t>79</w:t>
        </w:r>
        <w:r>
          <w:rPr>
            <w:noProof/>
            <w:webHidden/>
          </w:rPr>
          <w:fldChar w:fldCharType="end"/>
        </w:r>
      </w:hyperlink>
    </w:p>
    <w:p w14:paraId="1AC0BE76" w14:textId="72E0F70F" w:rsidR="0058454A" w:rsidRDefault="0058454A">
      <w:pPr>
        <w:pStyle w:val="31"/>
        <w:rPr>
          <w:rFonts w:asciiTheme="minorHAnsi" w:eastAsiaTheme="minorEastAsia" w:hAnsiTheme="minorHAnsi" w:cstheme="minorBidi"/>
          <w:kern w:val="2"/>
          <w14:ligatures w14:val="standardContextual"/>
        </w:rPr>
      </w:pPr>
      <w:hyperlink w:anchor="_Toc211926201" w:history="1">
        <w:r w:rsidRPr="00D81FBF">
          <w:rPr>
            <w:rStyle w:val="a3"/>
          </w:rPr>
          <w:t>До конца года совет директоров Банка России проведет еще два заседания по ключевой ставке, но вряд ли опустит ее больше чем на 1 процентный пункт, считают эксперты, опрошенные «Ъ-Инвестициями». Основная интрига — начнется ли снижение до 16% годовых в эту пятницу, 24 октября, или будет отложено до второй половины декабря. При любом сценарии смягчение денежно-кредитной политики способно добавить позитива на российский фондовый рынок, который с августа почти не выходил из красной зоны. Помешать этому могут внешние шоки — новый виток геополитической напряженности, ужесточение санкций и другие факторы, вызывающие болезненную реакцию рынка.</w:t>
        </w:r>
        <w:r>
          <w:rPr>
            <w:webHidden/>
          </w:rPr>
          <w:tab/>
        </w:r>
        <w:r>
          <w:rPr>
            <w:webHidden/>
          </w:rPr>
          <w:fldChar w:fldCharType="begin"/>
        </w:r>
        <w:r>
          <w:rPr>
            <w:webHidden/>
          </w:rPr>
          <w:instrText xml:space="preserve"> PAGEREF _Toc211926201 \h </w:instrText>
        </w:r>
        <w:r>
          <w:rPr>
            <w:webHidden/>
          </w:rPr>
        </w:r>
        <w:r>
          <w:rPr>
            <w:webHidden/>
          </w:rPr>
          <w:fldChar w:fldCharType="separate"/>
        </w:r>
        <w:r w:rsidR="00155A1E">
          <w:rPr>
            <w:webHidden/>
          </w:rPr>
          <w:t>79</w:t>
        </w:r>
        <w:r>
          <w:rPr>
            <w:webHidden/>
          </w:rPr>
          <w:fldChar w:fldCharType="end"/>
        </w:r>
      </w:hyperlink>
    </w:p>
    <w:p w14:paraId="6F5770BB" w14:textId="43FB5684"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02" w:history="1">
        <w:r w:rsidRPr="00D81FBF">
          <w:rPr>
            <w:rStyle w:val="a3"/>
            <w:noProof/>
          </w:rPr>
          <w:t>Российская газета, 20.10.2025, В 2025 году уровень безработицы в России составил 2,1%, в мире - 5%</w:t>
        </w:r>
        <w:r>
          <w:rPr>
            <w:noProof/>
            <w:webHidden/>
          </w:rPr>
          <w:tab/>
        </w:r>
        <w:r>
          <w:rPr>
            <w:noProof/>
            <w:webHidden/>
          </w:rPr>
          <w:fldChar w:fldCharType="begin"/>
        </w:r>
        <w:r>
          <w:rPr>
            <w:noProof/>
            <w:webHidden/>
          </w:rPr>
          <w:instrText xml:space="preserve"> PAGEREF _Toc211926202 \h </w:instrText>
        </w:r>
        <w:r>
          <w:rPr>
            <w:noProof/>
            <w:webHidden/>
          </w:rPr>
        </w:r>
        <w:r>
          <w:rPr>
            <w:noProof/>
            <w:webHidden/>
          </w:rPr>
          <w:fldChar w:fldCharType="separate"/>
        </w:r>
        <w:r w:rsidR="00155A1E">
          <w:rPr>
            <w:noProof/>
            <w:webHidden/>
          </w:rPr>
          <w:t>82</w:t>
        </w:r>
        <w:r>
          <w:rPr>
            <w:noProof/>
            <w:webHidden/>
          </w:rPr>
          <w:fldChar w:fldCharType="end"/>
        </w:r>
      </w:hyperlink>
    </w:p>
    <w:p w14:paraId="088CBB29" w14:textId="68B749C9" w:rsidR="0058454A" w:rsidRDefault="0058454A">
      <w:pPr>
        <w:pStyle w:val="31"/>
        <w:rPr>
          <w:rFonts w:asciiTheme="minorHAnsi" w:eastAsiaTheme="minorEastAsia" w:hAnsiTheme="minorHAnsi" w:cstheme="minorBidi"/>
          <w:kern w:val="2"/>
          <w14:ligatures w14:val="standardContextual"/>
        </w:rPr>
      </w:pPr>
      <w:hyperlink w:anchor="_Toc211926203" w:history="1">
        <w:r w:rsidRPr="00D81FBF">
          <w:rPr>
            <w:rStyle w:val="a3"/>
          </w:rPr>
          <w:t>Рекордно низкая безработица в России в 2,1% рассчитана по методологии Международной организации труда (МОТ). Согласно той же методологии, общемировой уровень безработицы по итогам 2024 года составлял 5%. Об этом «Российской газете» рассказали в Росстате ко Всемирному дню статистики.</w:t>
        </w:r>
        <w:r>
          <w:rPr>
            <w:webHidden/>
          </w:rPr>
          <w:tab/>
        </w:r>
        <w:r>
          <w:rPr>
            <w:webHidden/>
          </w:rPr>
          <w:fldChar w:fldCharType="begin"/>
        </w:r>
        <w:r>
          <w:rPr>
            <w:webHidden/>
          </w:rPr>
          <w:instrText xml:space="preserve"> PAGEREF _Toc211926203 \h </w:instrText>
        </w:r>
        <w:r>
          <w:rPr>
            <w:webHidden/>
          </w:rPr>
        </w:r>
        <w:r>
          <w:rPr>
            <w:webHidden/>
          </w:rPr>
          <w:fldChar w:fldCharType="separate"/>
        </w:r>
        <w:r w:rsidR="00155A1E">
          <w:rPr>
            <w:webHidden/>
          </w:rPr>
          <w:t>82</w:t>
        </w:r>
        <w:r>
          <w:rPr>
            <w:webHidden/>
          </w:rPr>
          <w:fldChar w:fldCharType="end"/>
        </w:r>
      </w:hyperlink>
    </w:p>
    <w:p w14:paraId="19F4C5E0" w14:textId="5B7E060C"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04" w:history="1">
        <w:r w:rsidRPr="00D81FBF">
          <w:rPr>
            <w:rStyle w:val="a3"/>
            <w:noProof/>
          </w:rPr>
          <w:t>Ведомости, 21.10.2025, Комитет Госдумы по бюджету и налогам рекомендовал принять проект бюджета</w:t>
        </w:r>
        <w:r>
          <w:rPr>
            <w:noProof/>
            <w:webHidden/>
          </w:rPr>
          <w:tab/>
        </w:r>
        <w:r>
          <w:rPr>
            <w:noProof/>
            <w:webHidden/>
          </w:rPr>
          <w:fldChar w:fldCharType="begin"/>
        </w:r>
        <w:r>
          <w:rPr>
            <w:noProof/>
            <w:webHidden/>
          </w:rPr>
          <w:instrText xml:space="preserve"> PAGEREF _Toc211926204 \h </w:instrText>
        </w:r>
        <w:r>
          <w:rPr>
            <w:noProof/>
            <w:webHidden/>
          </w:rPr>
        </w:r>
        <w:r>
          <w:rPr>
            <w:noProof/>
            <w:webHidden/>
          </w:rPr>
          <w:fldChar w:fldCharType="separate"/>
        </w:r>
        <w:r w:rsidR="00155A1E">
          <w:rPr>
            <w:noProof/>
            <w:webHidden/>
          </w:rPr>
          <w:t>84</w:t>
        </w:r>
        <w:r>
          <w:rPr>
            <w:noProof/>
            <w:webHidden/>
          </w:rPr>
          <w:fldChar w:fldCharType="end"/>
        </w:r>
      </w:hyperlink>
    </w:p>
    <w:p w14:paraId="5E57DBC5" w14:textId="79AFF490" w:rsidR="0058454A" w:rsidRDefault="0058454A">
      <w:pPr>
        <w:pStyle w:val="31"/>
        <w:rPr>
          <w:rFonts w:asciiTheme="minorHAnsi" w:eastAsiaTheme="minorEastAsia" w:hAnsiTheme="minorHAnsi" w:cstheme="minorBidi"/>
          <w:kern w:val="2"/>
          <w14:ligatures w14:val="standardContextual"/>
        </w:rPr>
      </w:pPr>
      <w:hyperlink w:anchor="_Toc211926205" w:history="1">
        <w:r w:rsidRPr="00D81FBF">
          <w:rPr>
            <w:rStyle w:val="a3"/>
          </w:rPr>
          <w:t>Комитет Госдумы по бюджету и налогам рекомендовал принять в первом чтении проект федерального бюджета на 2026-2028 гг. Все госпрограммы, разделы и подразделы бюджета прошли подробное обсуждение с участием профильных комитетов и министерств, представителей правительства РФ и Счетной палаты, отметил председатель комитета Андрей Макаров в ходе заседания. При этом комитет пока продолжает работать над налоговым законопроектом, указал депутат. Рассмотрение на пленарном заседании Госдумы этих двух инициатив планируется 22 октября, следует из повестки совета Думы.</w:t>
        </w:r>
        <w:r>
          <w:rPr>
            <w:webHidden/>
          </w:rPr>
          <w:tab/>
        </w:r>
        <w:r>
          <w:rPr>
            <w:webHidden/>
          </w:rPr>
          <w:fldChar w:fldCharType="begin"/>
        </w:r>
        <w:r>
          <w:rPr>
            <w:webHidden/>
          </w:rPr>
          <w:instrText xml:space="preserve"> PAGEREF _Toc211926205 \h </w:instrText>
        </w:r>
        <w:r>
          <w:rPr>
            <w:webHidden/>
          </w:rPr>
        </w:r>
        <w:r>
          <w:rPr>
            <w:webHidden/>
          </w:rPr>
          <w:fldChar w:fldCharType="separate"/>
        </w:r>
        <w:r w:rsidR="00155A1E">
          <w:rPr>
            <w:webHidden/>
          </w:rPr>
          <w:t>84</w:t>
        </w:r>
        <w:r>
          <w:rPr>
            <w:webHidden/>
          </w:rPr>
          <w:fldChar w:fldCharType="end"/>
        </w:r>
      </w:hyperlink>
    </w:p>
    <w:p w14:paraId="6B96F3A6" w14:textId="1563639B"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06" w:history="1">
        <w:r w:rsidRPr="00D81FBF">
          <w:rPr>
            <w:rStyle w:val="a3"/>
            <w:noProof/>
          </w:rPr>
          <w:t>Комсомольская правда, 20.10.2025, Приоритет федерального бюджета на 2026 год: устойчивое развитие и рекордная поддержка социальной политики</w:t>
        </w:r>
        <w:r>
          <w:rPr>
            <w:noProof/>
            <w:webHidden/>
          </w:rPr>
          <w:tab/>
        </w:r>
        <w:r>
          <w:rPr>
            <w:noProof/>
            <w:webHidden/>
          </w:rPr>
          <w:fldChar w:fldCharType="begin"/>
        </w:r>
        <w:r>
          <w:rPr>
            <w:noProof/>
            <w:webHidden/>
          </w:rPr>
          <w:instrText xml:space="preserve"> PAGEREF _Toc211926206 \h </w:instrText>
        </w:r>
        <w:r>
          <w:rPr>
            <w:noProof/>
            <w:webHidden/>
          </w:rPr>
        </w:r>
        <w:r>
          <w:rPr>
            <w:noProof/>
            <w:webHidden/>
          </w:rPr>
          <w:fldChar w:fldCharType="separate"/>
        </w:r>
        <w:r w:rsidR="00155A1E">
          <w:rPr>
            <w:noProof/>
            <w:webHidden/>
          </w:rPr>
          <w:t>86</w:t>
        </w:r>
        <w:r>
          <w:rPr>
            <w:noProof/>
            <w:webHidden/>
          </w:rPr>
          <w:fldChar w:fldCharType="end"/>
        </w:r>
      </w:hyperlink>
    </w:p>
    <w:p w14:paraId="190E1467" w14:textId="5412C9DD" w:rsidR="0058454A" w:rsidRDefault="0058454A">
      <w:pPr>
        <w:pStyle w:val="31"/>
        <w:rPr>
          <w:rFonts w:asciiTheme="minorHAnsi" w:eastAsiaTheme="minorEastAsia" w:hAnsiTheme="minorHAnsi" w:cstheme="minorBidi"/>
          <w:kern w:val="2"/>
          <w14:ligatures w14:val="standardContextual"/>
        </w:rPr>
      </w:pPr>
      <w:hyperlink w:anchor="_Toc211926207" w:history="1">
        <w:r w:rsidRPr="00D81FBF">
          <w:rPr>
            <w:rStyle w:val="a3"/>
          </w:rPr>
          <w:t>Бюджет любого государства представляет решающий интерес для оценки и определения основных направлений государственной политики в обозримой перспективе. Причем эти приоритеты носят не декларативный характер, а подтверждаются конкретными статьями расходов и денежными суммами, выраженными в национальной валюте и закрепленными в форме закона по основным сферам жизни общества.</w:t>
        </w:r>
        <w:r>
          <w:rPr>
            <w:webHidden/>
          </w:rPr>
          <w:tab/>
        </w:r>
        <w:r>
          <w:rPr>
            <w:webHidden/>
          </w:rPr>
          <w:fldChar w:fldCharType="begin"/>
        </w:r>
        <w:r>
          <w:rPr>
            <w:webHidden/>
          </w:rPr>
          <w:instrText xml:space="preserve"> PAGEREF _Toc211926207 \h </w:instrText>
        </w:r>
        <w:r>
          <w:rPr>
            <w:webHidden/>
          </w:rPr>
        </w:r>
        <w:r>
          <w:rPr>
            <w:webHidden/>
          </w:rPr>
          <w:fldChar w:fldCharType="separate"/>
        </w:r>
        <w:r w:rsidR="00155A1E">
          <w:rPr>
            <w:webHidden/>
          </w:rPr>
          <w:t>86</w:t>
        </w:r>
        <w:r>
          <w:rPr>
            <w:webHidden/>
          </w:rPr>
          <w:fldChar w:fldCharType="end"/>
        </w:r>
      </w:hyperlink>
    </w:p>
    <w:p w14:paraId="4C3178E0" w14:textId="275D336B"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08" w:history="1">
        <w:r w:rsidRPr="00D81FBF">
          <w:rPr>
            <w:rStyle w:val="a3"/>
            <w:noProof/>
          </w:rPr>
          <w:t>Интерфакс, 20.10.2025, В Думу внесли поправки о замене ИСЖ новым видом страхования жизни для инвесторов</w:t>
        </w:r>
        <w:r>
          <w:rPr>
            <w:noProof/>
            <w:webHidden/>
          </w:rPr>
          <w:tab/>
        </w:r>
        <w:r>
          <w:rPr>
            <w:noProof/>
            <w:webHidden/>
          </w:rPr>
          <w:fldChar w:fldCharType="begin"/>
        </w:r>
        <w:r>
          <w:rPr>
            <w:noProof/>
            <w:webHidden/>
          </w:rPr>
          <w:instrText xml:space="preserve"> PAGEREF _Toc211926208 \h </w:instrText>
        </w:r>
        <w:r>
          <w:rPr>
            <w:noProof/>
            <w:webHidden/>
          </w:rPr>
        </w:r>
        <w:r>
          <w:rPr>
            <w:noProof/>
            <w:webHidden/>
          </w:rPr>
          <w:fldChar w:fldCharType="separate"/>
        </w:r>
        <w:r w:rsidR="00155A1E">
          <w:rPr>
            <w:noProof/>
            <w:webHidden/>
          </w:rPr>
          <w:t>88</w:t>
        </w:r>
        <w:r>
          <w:rPr>
            <w:noProof/>
            <w:webHidden/>
          </w:rPr>
          <w:fldChar w:fldCharType="end"/>
        </w:r>
      </w:hyperlink>
    </w:p>
    <w:p w14:paraId="20F711D4" w14:textId="7E06EAD3" w:rsidR="0058454A" w:rsidRDefault="0058454A">
      <w:pPr>
        <w:pStyle w:val="31"/>
        <w:rPr>
          <w:rFonts w:asciiTheme="minorHAnsi" w:eastAsiaTheme="minorEastAsia" w:hAnsiTheme="minorHAnsi" w:cstheme="minorBidi"/>
          <w:kern w:val="2"/>
          <w14:ligatures w14:val="standardContextual"/>
        </w:rPr>
      </w:pPr>
      <w:hyperlink w:anchor="_Toc211926209" w:history="1">
        <w:r w:rsidRPr="00D81FBF">
          <w:rPr>
            <w:rStyle w:val="a3"/>
          </w:rPr>
          <w:t>Законопроект № 1045982-8 о введении новой линии бизнеса для страховщиков жизни - страхования с расчетной доходностью - внесен в Госдуму группой депутатов и сенаторов, среди которых глава думского комитета по финансовому рынку Анатолий Аксаков. Законопроект содержит поправки к двум федеральным законам - "Об организации страхового дела" и "О рынке ценных бумаг".</w:t>
        </w:r>
        <w:r>
          <w:rPr>
            <w:webHidden/>
          </w:rPr>
          <w:tab/>
        </w:r>
        <w:r>
          <w:rPr>
            <w:webHidden/>
          </w:rPr>
          <w:fldChar w:fldCharType="begin"/>
        </w:r>
        <w:r>
          <w:rPr>
            <w:webHidden/>
          </w:rPr>
          <w:instrText xml:space="preserve"> PAGEREF _Toc211926209 \h </w:instrText>
        </w:r>
        <w:r>
          <w:rPr>
            <w:webHidden/>
          </w:rPr>
        </w:r>
        <w:r>
          <w:rPr>
            <w:webHidden/>
          </w:rPr>
          <w:fldChar w:fldCharType="separate"/>
        </w:r>
        <w:r w:rsidR="00155A1E">
          <w:rPr>
            <w:webHidden/>
          </w:rPr>
          <w:t>88</w:t>
        </w:r>
        <w:r>
          <w:rPr>
            <w:webHidden/>
          </w:rPr>
          <w:fldChar w:fldCharType="end"/>
        </w:r>
      </w:hyperlink>
    </w:p>
    <w:p w14:paraId="4173AD6F" w14:textId="3F59F40C"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10" w:history="1">
        <w:r w:rsidRPr="00D81FBF">
          <w:rPr>
            <w:rStyle w:val="a3"/>
            <w:noProof/>
          </w:rPr>
          <w:t>РИА Новости, 20.10.2025, Бюджетный комитет Госдумы поддержал проект федерального бюджета на 2026-2028 годы</w:t>
        </w:r>
        <w:r>
          <w:rPr>
            <w:noProof/>
            <w:webHidden/>
          </w:rPr>
          <w:tab/>
        </w:r>
        <w:r>
          <w:rPr>
            <w:noProof/>
            <w:webHidden/>
          </w:rPr>
          <w:fldChar w:fldCharType="begin"/>
        </w:r>
        <w:r>
          <w:rPr>
            <w:noProof/>
            <w:webHidden/>
          </w:rPr>
          <w:instrText xml:space="preserve"> PAGEREF _Toc211926210 \h </w:instrText>
        </w:r>
        <w:r>
          <w:rPr>
            <w:noProof/>
            <w:webHidden/>
          </w:rPr>
        </w:r>
        <w:r>
          <w:rPr>
            <w:noProof/>
            <w:webHidden/>
          </w:rPr>
          <w:fldChar w:fldCharType="separate"/>
        </w:r>
        <w:r w:rsidR="00155A1E">
          <w:rPr>
            <w:noProof/>
            <w:webHidden/>
          </w:rPr>
          <w:t>90</w:t>
        </w:r>
        <w:r>
          <w:rPr>
            <w:noProof/>
            <w:webHidden/>
          </w:rPr>
          <w:fldChar w:fldCharType="end"/>
        </w:r>
      </w:hyperlink>
    </w:p>
    <w:p w14:paraId="0DD156BD" w14:textId="4BE6D9B2" w:rsidR="0058454A" w:rsidRDefault="0058454A">
      <w:pPr>
        <w:pStyle w:val="31"/>
        <w:rPr>
          <w:rFonts w:asciiTheme="minorHAnsi" w:eastAsiaTheme="minorEastAsia" w:hAnsiTheme="minorHAnsi" w:cstheme="minorBidi"/>
          <w:kern w:val="2"/>
          <w14:ligatures w14:val="standardContextual"/>
        </w:rPr>
      </w:pPr>
      <w:hyperlink w:anchor="_Toc211926211" w:history="1">
        <w:r w:rsidRPr="00D81FBF">
          <w:rPr>
            <w:rStyle w:val="a3"/>
          </w:rPr>
          <w:t>Комитет по бюджету и налогам рекомендовал Госдуме принять в первом чтении проект федерального бюджета на 2026 год и плановый период 2027 и 2028 годов. На рассмотрение Думы его планируется вынести 22 октября .</w:t>
        </w:r>
        <w:r>
          <w:rPr>
            <w:webHidden/>
          </w:rPr>
          <w:tab/>
        </w:r>
        <w:r>
          <w:rPr>
            <w:webHidden/>
          </w:rPr>
          <w:fldChar w:fldCharType="begin"/>
        </w:r>
        <w:r>
          <w:rPr>
            <w:webHidden/>
          </w:rPr>
          <w:instrText xml:space="preserve"> PAGEREF _Toc211926211 \h </w:instrText>
        </w:r>
        <w:r>
          <w:rPr>
            <w:webHidden/>
          </w:rPr>
        </w:r>
        <w:r>
          <w:rPr>
            <w:webHidden/>
          </w:rPr>
          <w:fldChar w:fldCharType="separate"/>
        </w:r>
        <w:r w:rsidR="00155A1E">
          <w:rPr>
            <w:webHidden/>
          </w:rPr>
          <w:t>90</w:t>
        </w:r>
        <w:r>
          <w:rPr>
            <w:webHidden/>
          </w:rPr>
          <w:fldChar w:fldCharType="end"/>
        </w:r>
      </w:hyperlink>
    </w:p>
    <w:p w14:paraId="32F95B37" w14:textId="42C141F3"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12" w:history="1">
        <w:r w:rsidRPr="00D81FBF">
          <w:rPr>
            <w:rStyle w:val="a3"/>
            <w:noProof/>
          </w:rPr>
          <w:t>ТАСС, 20.10.2025, Комитет Госдумы одобрил к II чтению поправки к бюджету России на 2025 год</w:t>
        </w:r>
        <w:r>
          <w:rPr>
            <w:noProof/>
            <w:webHidden/>
          </w:rPr>
          <w:tab/>
        </w:r>
        <w:r>
          <w:rPr>
            <w:noProof/>
            <w:webHidden/>
          </w:rPr>
          <w:fldChar w:fldCharType="begin"/>
        </w:r>
        <w:r>
          <w:rPr>
            <w:noProof/>
            <w:webHidden/>
          </w:rPr>
          <w:instrText xml:space="preserve"> PAGEREF _Toc211926212 \h </w:instrText>
        </w:r>
        <w:r>
          <w:rPr>
            <w:noProof/>
            <w:webHidden/>
          </w:rPr>
        </w:r>
        <w:r>
          <w:rPr>
            <w:noProof/>
            <w:webHidden/>
          </w:rPr>
          <w:fldChar w:fldCharType="separate"/>
        </w:r>
        <w:r w:rsidR="00155A1E">
          <w:rPr>
            <w:noProof/>
            <w:webHidden/>
          </w:rPr>
          <w:t>91</w:t>
        </w:r>
        <w:r>
          <w:rPr>
            <w:noProof/>
            <w:webHidden/>
          </w:rPr>
          <w:fldChar w:fldCharType="end"/>
        </w:r>
      </w:hyperlink>
    </w:p>
    <w:p w14:paraId="232D1C8E" w14:textId="63887965" w:rsidR="0058454A" w:rsidRDefault="0058454A">
      <w:pPr>
        <w:pStyle w:val="31"/>
        <w:rPr>
          <w:rFonts w:asciiTheme="minorHAnsi" w:eastAsiaTheme="minorEastAsia" w:hAnsiTheme="minorHAnsi" w:cstheme="minorBidi"/>
          <w:kern w:val="2"/>
          <w14:ligatures w14:val="standardContextual"/>
        </w:rPr>
      </w:pPr>
      <w:hyperlink w:anchor="_Toc211926213" w:history="1">
        <w:r w:rsidRPr="00D81FBF">
          <w:rPr>
            <w:rStyle w:val="a3"/>
          </w:rPr>
          <w:t>Комитет Госдумы по бюджету и налогам рекомендовал нижней палате парламента принять во втором чтении поправки в закон о федеральном бюджете на 2025-2027 годы в части показателей, утвержденных на текущий год. Госдума рассмотрит документ на заседании 21 октября.</w:t>
        </w:r>
        <w:r>
          <w:rPr>
            <w:webHidden/>
          </w:rPr>
          <w:tab/>
        </w:r>
        <w:r>
          <w:rPr>
            <w:webHidden/>
          </w:rPr>
          <w:fldChar w:fldCharType="begin"/>
        </w:r>
        <w:r>
          <w:rPr>
            <w:webHidden/>
          </w:rPr>
          <w:instrText xml:space="preserve"> PAGEREF _Toc211926213 \h </w:instrText>
        </w:r>
        <w:r>
          <w:rPr>
            <w:webHidden/>
          </w:rPr>
        </w:r>
        <w:r>
          <w:rPr>
            <w:webHidden/>
          </w:rPr>
          <w:fldChar w:fldCharType="separate"/>
        </w:r>
        <w:r w:rsidR="00155A1E">
          <w:rPr>
            <w:webHidden/>
          </w:rPr>
          <w:t>91</w:t>
        </w:r>
        <w:r>
          <w:rPr>
            <w:webHidden/>
          </w:rPr>
          <w:fldChar w:fldCharType="end"/>
        </w:r>
      </w:hyperlink>
    </w:p>
    <w:p w14:paraId="14AD49AE" w14:textId="4B82F0D1"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14" w:history="1">
        <w:r w:rsidRPr="00D81FBF">
          <w:rPr>
            <w:rStyle w:val="a3"/>
            <w:noProof/>
          </w:rPr>
          <w:t>ТАСС, 20.10.2025, Минфин рекомендует россиянам хранить сбережения в рублях и золоте</w:t>
        </w:r>
        <w:r>
          <w:rPr>
            <w:noProof/>
            <w:webHidden/>
          </w:rPr>
          <w:tab/>
        </w:r>
        <w:r>
          <w:rPr>
            <w:noProof/>
            <w:webHidden/>
          </w:rPr>
          <w:fldChar w:fldCharType="begin"/>
        </w:r>
        <w:r>
          <w:rPr>
            <w:noProof/>
            <w:webHidden/>
          </w:rPr>
          <w:instrText xml:space="preserve"> PAGEREF _Toc211926214 \h </w:instrText>
        </w:r>
        <w:r>
          <w:rPr>
            <w:noProof/>
            <w:webHidden/>
          </w:rPr>
        </w:r>
        <w:r>
          <w:rPr>
            <w:noProof/>
            <w:webHidden/>
          </w:rPr>
          <w:fldChar w:fldCharType="separate"/>
        </w:r>
        <w:r w:rsidR="00155A1E">
          <w:rPr>
            <w:noProof/>
            <w:webHidden/>
          </w:rPr>
          <w:t>92</w:t>
        </w:r>
        <w:r>
          <w:rPr>
            <w:noProof/>
            <w:webHidden/>
          </w:rPr>
          <w:fldChar w:fldCharType="end"/>
        </w:r>
      </w:hyperlink>
    </w:p>
    <w:p w14:paraId="56F066BC" w14:textId="0F622B30" w:rsidR="0058454A" w:rsidRDefault="0058454A">
      <w:pPr>
        <w:pStyle w:val="31"/>
        <w:rPr>
          <w:rFonts w:asciiTheme="minorHAnsi" w:eastAsiaTheme="minorEastAsia" w:hAnsiTheme="minorHAnsi" w:cstheme="minorBidi"/>
          <w:kern w:val="2"/>
          <w14:ligatures w14:val="standardContextual"/>
        </w:rPr>
      </w:pPr>
      <w:hyperlink w:anchor="_Toc211926215" w:history="1">
        <w:r w:rsidRPr="00D81FBF">
          <w:rPr>
            <w:rStyle w:val="a3"/>
          </w:rPr>
          <w:t>Краткосрочные сбережения гражданам стоит хранить в рублях на банковских депозитах, а для долгосрочных целей подходят облигации федерального займа (ОФЗ) и золото. Об этом сообщил журналистам замминистра финансов РФ Алексей Моисеев во время выступления на запуске торгов физическим золотом.</w:t>
        </w:r>
        <w:r>
          <w:rPr>
            <w:webHidden/>
          </w:rPr>
          <w:tab/>
        </w:r>
        <w:r>
          <w:rPr>
            <w:webHidden/>
          </w:rPr>
          <w:fldChar w:fldCharType="begin"/>
        </w:r>
        <w:r>
          <w:rPr>
            <w:webHidden/>
          </w:rPr>
          <w:instrText xml:space="preserve"> PAGEREF _Toc211926215 \h </w:instrText>
        </w:r>
        <w:r>
          <w:rPr>
            <w:webHidden/>
          </w:rPr>
        </w:r>
        <w:r>
          <w:rPr>
            <w:webHidden/>
          </w:rPr>
          <w:fldChar w:fldCharType="separate"/>
        </w:r>
        <w:r w:rsidR="00155A1E">
          <w:rPr>
            <w:webHidden/>
          </w:rPr>
          <w:t>92</w:t>
        </w:r>
        <w:r>
          <w:rPr>
            <w:webHidden/>
          </w:rPr>
          <w:fldChar w:fldCharType="end"/>
        </w:r>
      </w:hyperlink>
    </w:p>
    <w:p w14:paraId="5FA221EC" w14:textId="06F5069E"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16" w:history="1">
        <w:r w:rsidRPr="00D81FBF">
          <w:rPr>
            <w:rStyle w:val="a3"/>
            <w:noProof/>
          </w:rPr>
          <w:t>РБК Инвестиции, 20.10.2025, В Минфине дали совет россиянам, в чем хранить накопления</w:t>
        </w:r>
        <w:r>
          <w:rPr>
            <w:noProof/>
            <w:webHidden/>
          </w:rPr>
          <w:tab/>
        </w:r>
        <w:r>
          <w:rPr>
            <w:noProof/>
            <w:webHidden/>
          </w:rPr>
          <w:fldChar w:fldCharType="begin"/>
        </w:r>
        <w:r>
          <w:rPr>
            <w:noProof/>
            <w:webHidden/>
          </w:rPr>
          <w:instrText xml:space="preserve"> PAGEREF _Toc211926216 \h </w:instrText>
        </w:r>
        <w:r>
          <w:rPr>
            <w:noProof/>
            <w:webHidden/>
          </w:rPr>
        </w:r>
        <w:r>
          <w:rPr>
            <w:noProof/>
            <w:webHidden/>
          </w:rPr>
          <w:fldChar w:fldCharType="separate"/>
        </w:r>
        <w:r w:rsidR="00155A1E">
          <w:rPr>
            <w:noProof/>
            <w:webHidden/>
          </w:rPr>
          <w:t>92</w:t>
        </w:r>
        <w:r>
          <w:rPr>
            <w:noProof/>
            <w:webHidden/>
          </w:rPr>
          <w:fldChar w:fldCharType="end"/>
        </w:r>
      </w:hyperlink>
    </w:p>
    <w:p w14:paraId="69FC3C97" w14:textId="31E84AE5" w:rsidR="0058454A" w:rsidRDefault="0058454A">
      <w:pPr>
        <w:pStyle w:val="31"/>
        <w:rPr>
          <w:rFonts w:asciiTheme="minorHAnsi" w:eastAsiaTheme="minorEastAsia" w:hAnsiTheme="minorHAnsi" w:cstheme="minorBidi"/>
          <w:kern w:val="2"/>
          <w14:ligatures w14:val="standardContextual"/>
        </w:rPr>
      </w:pPr>
      <w:hyperlink w:anchor="_Toc211926217" w:history="1">
        <w:r w:rsidRPr="00D81FBF">
          <w:rPr>
            <w:rStyle w:val="a3"/>
          </w:rPr>
          <w:t>Замминистра финансов Алексей Моисеев считает, что актуальными вариантами для инвестиций россиян являются вклады, ОФЗ и золото. Он объяснил привлекательность каждого из этих инструментов.</w:t>
        </w:r>
        <w:r>
          <w:rPr>
            <w:webHidden/>
          </w:rPr>
          <w:tab/>
        </w:r>
        <w:r>
          <w:rPr>
            <w:webHidden/>
          </w:rPr>
          <w:fldChar w:fldCharType="begin"/>
        </w:r>
        <w:r>
          <w:rPr>
            <w:webHidden/>
          </w:rPr>
          <w:instrText xml:space="preserve"> PAGEREF _Toc211926217 \h </w:instrText>
        </w:r>
        <w:r>
          <w:rPr>
            <w:webHidden/>
          </w:rPr>
        </w:r>
        <w:r>
          <w:rPr>
            <w:webHidden/>
          </w:rPr>
          <w:fldChar w:fldCharType="separate"/>
        </w:r>
        <w:r w:rsidR="00155A1E">
          <w:rPr>
            <w:webHidden/>
          </w:rPr>
          <w:t>92</w:t>
        </w:r>
        <w:r>
          <w:rPr>
            <w:webHidden/>
          </w:rPr>
          <w:fldChar w:fldCharType="end"/>
        </w:r>
      </w:hyperlink>
    </w:p>
    <w:p w14:paraId="0CAD4F3D" w14:textId="5E82D57E" w:rsidR="0058454A" w:rsidRDefault="0058454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926218" w:history="1">
        <w:r w:rsidRPr="00D81FBF">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_Toc211926218 \h </w:instrText>
        </w:r>
        <w:r>
          <w:rPr>
            <w:noProof/>
            <w:webHidden/>
          </w:rPr>
        </w:r>
        <w:r>
          <w:rPr>
            <w:noProof/>
            <w:webHidden/>
          </w:rPr>
          <w:fldChar w:fldCharType="separate"/>
        </w:r>
        <w:r w:rsidR="00155A1E">
          <w:rPr>
            <w:noProof/>
            <w:webHidden/>
          </w:rPr>
          <w:t>94</w:t>
        </w:r>
        <w:r>
          <w:rPr>
            <w:noProof/>
            <w:webHidden/>
          </w:rPr>
          <w:fldChar w:fldCharType="end"/>
        </w:r>
      </w:hyperlink>
    </w:p>
    <w:p w14:paraId="6FC59D97" w14:textId="6652B792" w:rsidR="0058454A" w:rsidRDefault="0058454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926219" w:history="1">
        <w:r w:rsidRPr="00D81FBF">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_Toc211926219 \h </w:instrText>
        </w:r>
        <w:r>
          <w:rPr>
            <w:noProof/>
            <w:webHidden/>
          </w:rPr>
        </w:r>
        <w:r>
          <w:rPr>
            <w:noProof/>
            <w:webHidden/>
          </w:rPr>
          <w:fldChar w:fldCharType="separate"/>
        </w:r>
        <w:r w:rsidR="00155A1E">
          <w:rPr>
            <w:noProof/>
            <w:webHidden/>
          </w:rPr>
          <w:t>94</w:t>
        </w:r>
        <w:r>
          <w:rPr>
            <w:noProof/>
            <w:webHidden/>
          </w:rPr>
          <w:fldChar w:fldCharType="end"/>
        </w:r>
      </w:hyperlink>
    </w:p>
    <w:p w14:paraId="0B3BA02C" w14:textId="1251C96F"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20" w:history="1">
        <w:r w:rsidRPr="00D81FBF">
          <w:rPr>
            <w:rStyle w:val="a3"/>
            <w:noProof/>
          </w:rPr>
          <w:t>Almaty.tv, 20.10.2025, Новый закон: казахстанские пенсионеры могут быть освобождены от налогов</w:t>
        </w:r>
        <w:r>
          <w:rPr>
            <w:noProof/>
            <w:webHidden/>
          </w:rPr>
          <w:tab/>
        </w:r>
        <w:r>
          <w:rPr>
            <w:noProof/>
            <w:webHidden/>
          </w:rPr>
          <w:fldChar w:fldCharType="begin"/>
        </w:r>
        <w:r>
          <w:rPr>
            <w:noProof/>
            <w:webHidden/>
          </w:rPr>
          <w:instrText xml:space="preserve"> PAGEREF _Toc211926220 \h </w:instrText>
        </w:r>
        <w:r>
          <w:rPr>
            <w:noProof/>
            <w:webHidden/>
          </w:rPr>
        </w:r>
        <w:r>
          <w:rPr>
            <w:noProof/>
            <w:webHidden/>
          </w:rPr>
          <w:fldChar w:fldCharType="separate"/>
        </w:r>
        <w:r w:rsidR="00155A1E">
          <w:rPr>
            <w:noProof/>
            <w:webHidden/>
          </w:rPr>
          <w:t>94</w:t>
        </w:r>
        <w:r>
          <w:rPr>
            <w:noProof/>
            <w:webHidden/>
          </w:rPr>
          <w:fldChar w:fldCharType="end"/>
        </w:r>
      </w:hyperlink>
    </w:p>
    <w:p w14:paraId="097C6445" w14:textId="0D79F4B4" w:rsidR="0058454A" w:rsidRDefault="0058454A">
      <w:pPr>
        <w:pStyle w:val="31"/>
        <w:rPr>
          <w:rFonts w:asciiTheme="minorHAnsi" w:eastAsiaTheme="minorEastAsia" w:hAnsiTheme="minorHAnsi" w:cstheme="minorBidi"/>
          <w:kern w:val="2"/>
          <w14:ligatures w14:val="standardContextual"/>
        </w:rPr>
      </w:pPr>
      <w:hyperlink w:anchor="_Toc211926221" w:history="1">
        <w:r w:rsidRPr="00D81FBF">
          <w:rPr>
            <w:rStyle w:val="a3"/>
          </w:rPr>
          <w:t>На заседании мажилиса рассматривают проект нового Налогового кодекса, в котором также предполагается изменение налогообложения пенсий, передает Almaty.tv. Отметим, что сейчас пенсии в Казахстане облагаются ИПН - индивидуальным подоходным налогом в 10%. В рамках нового кодекса от этого налога предлагается отказаться.</w:t>
        </w:r>
        <w:r>
          <w:rPr>
            <w:webHidden/>
          </w:rPr>
          <w:tab/>
        </w:r>
        <w:r>
          <w:rPr>
            <w:webHidden/>
          </w:rPr>
          <w:fldChar w:fldCharType="begin"/>
        </w:r>
        <w:r>
          <w:rPr>
            <w:webHidden/>
          </w:rPr>
          <w:instrText xml:space="preserve"> PAGEREF _Toc211926221 \h </w:instrText>
        </w:r>
        <w:r>
          <w:rPr>
            <w:webHidden/>
          </w:rPr>
        </w:r>
        <w:r>
          <w:rPr>
            <w:webHidden/>
          </w:rPr>
          <w:fldChar w:fldCharType="separate"/>
        </w:r>
        <w:r w:rsidR="00155A1E">
          <w:rPr>
            <w:webHidden/>
          </w:rPr>
          <w:t>94</w:t>
        </w:r>
        <w:r>
          <w:rPr>
            <w:webHidden/>
          </w:rPr>
          <w:fldChar w:fldCharType="end"/>
        </w:r>
      </w:hyperlink>
    </w:p>
    <w:p w14:paraId="041F6BF5" w14:textId="074EB774"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22" w:history="1">
        <w:r w:rsidRPr="00D81FBF">
          <w:rPr>
            <w:rStyle w:val="a3"/>
            <w:noProof/>
            <w:lang w:val="en-US"/>
          </w:rPr>
          <w:t>DigitalBusiness</w:t>
        </w:r>
        <w:r w:rsidRPr="00D81FBF">
          <w:rPr>
            <w:rStyle w:val="a3"/>
            <w:noProof/>
          </w:rPr>
          <w:t>.</w:t>
        </w:r>
        <w:r w:rsidRPr="00D81FBF">
          <w:rPr>
            <w:rStyle w:val="a3"/>
            <w:noProof/>
            <w:lang w:val="en-US"/>
          </w:rPr>
          <w:t>kz</w:t>
        </w:r>
        <w:r w:rsidRPr="00D81FBF">
          <w:rPr>
            <w:rStyle w:val="a3"/>
            <w:noProof/>
          </w:rPr>
          <w:t>, 20.10.2025, Почему у большинства казахстанцев будет минимальная пенсия — эксперт все объяснила</w:t>
        </w:r>
        <w:r>
          <w:rPr>
            <w:noProof/>
            <w:webHidden/>
          </w:rPr>
          <w:tab/>
        </w:r>
        <w:r>
          <w:rPr>
            <w:noProof/>
            <w:webHidden/>
          </w:rPr>
          <w:fldChar w:fldCharType="begin"/>
        </w:r>
        <w:r>
          <w:rPr>
            <w:noProof/>
            <w:webHidden/>
          </w:rPr>
          <w:instrText xml:space="preserve"> PAGEREF _Toc211926222 \h </w:instrText>
        </w:r>
        <w:r>
          <w:rPr>
            <w:noProof/>
            <w:webHidden/>
          </w:rPr>
        </w:r>
        <w:r>
          <w:rPr>
            <w:noProof/>
            <w:webHidden/>
          </w:rPr>
          <w:fldChar w:fldCharType="separate"/>
        </w:r>
        <w:r w:rsidR="00155A1E">
          <w:rPr>
            <w:noProof/>
            <w:webHidden/>
          </w:rPr>
          <w:t>95</w:t>
        </w:r>
        <w:r>
          <w:rPr>
            <w:noProof/>
            <w:webHidden/>
          </w:rPr>
          <w:fldChar w:fldCharType="end"/>
        </w:r>
      </w:hyperlink>
    </w:p>
    <w:p w14:paraId="447D5505" w14:textId="4CFF4741" w:rsidR="0058454A" w:rsidRDefault="0058454A">
      <w:pPr>
        <w:pStyle w:val="31"/>
        <w:rPr>
          <w:rFonts w:asciiTheme="minorHAnsi" w:eastAsiaTheme="minorEastAsia" w:hAnsiTheme="minorHAnsi" w:cstheme="minorBidi"/>
          <w:kern w:val="2"/>
          <w14:ligatures w14:val="standardContextual"/>
        </w:rPr>
      </w:pPr>
      <w:hyperlink w:anchor="_Toc211926223" w:history="1">
        <w:r w:rsidRPr="00D81FBF">
          <w:rPr>
            <w:rStyle w:val="a3"/>
          </w:rPr>
          <w:t>У казахстанцев очень мало накоплений на пенсионных счетах, но почему так происходит? Digital Business обратился к Председателю Ассоциации финансистов Казахстана Елене Бахмутовой с вопросами: какие проблемы есть в пенсионной системе Казахстана, и стоит ли возвращаться к системе частных пенсионных фондов?</w:t>
        </w:r>
        <w:r>
          <w:rPr>
            <w:webHidden/>
          </w:rPr>
          <w:tab/>
        </w:r>
        <w:r>
          <w:rPr>
            <w:webHidden/>
          </w:rPr>
          <w:fldChar w:fldCharType="begin"/>
        </w:r>
        <w:r>
          <w:rPr>
            <w:webHidden/>
          </w:rPr>
          <w:instrText xml:space="preserve"> PAGEREF _Toc211926223 \h </w:instrText>
        </w:r>
        <w:r>
          <w:rPr>
            <w:webHidden/>
          </w:rPr>
        </w:r>
        <w:r>
          <w:rPr>
            <w:webHidden/>
          </w:rPr>
          <w:fldChar w:fldCharType="separate"/>
        </w:r>
        <w:r w:rsidR="00155A1E">
          <w:rPr>
            <w:webHidden/>
          </w:rPr>
          <w:t>95</w:t>
        </w:r>
        <w:r>
          <w:rPr>
            <w:webHidden/>
          </w:rPr>
          <w:fldChar w:fldCharType="end"/>
        </w:r>
      </w:hyperlink>
    </w:p>
    <w:p w14:paraId="17337171" w14:textId="3209C8A4"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24" w:history="1">
        <w:r w:rsidRPr="00D81FBF">
          <w:rPr>
            <w:rStyle w:val="a3"/>
            <w:noProof/>
            <w:lang w:val="en-US"/>
          </w:rPr>
          <w:t>Ratel</w:t>
        </w:r>
        <w:r w:rsidRPr="00D81FBF">
          <w:rPr>
            <w:rStyle w:val="a3"/>
            <w:noProof/>
          </w:rPr>
          <w:t>.</w:t>
        </w:r>
        <w:r w:rsidRPr="00D81FBF">
          <w:rPr>
            <w:rStyle w:val="a3"/>
            <w:noProof/>
            <w:lang w:val="en-US"/>
          </w:rPr>
          <w:t>kz</w:t>
        </w:r>
        <w:r w:rsidRPr="00D81FBF">
          <w:rPr>
            <w:rStyle w:val="a3"/>
            <w:noProof/>
          </w:rPr>
          <w:t>, 20.10.2025, Стабильность ЕНПФ ценой потерь вкладчиков</w:t>
        </w:r>
        <w:r>
          <w:rPr>
            <w:noProof/>
            <w:webHidden/>
          </w:rPr>
          <w:tab/>
        </w:r>
        <w:r>
          <w:rPr>
            <w:noProof/>
            <w:webHidden/>
          </w:rPr>
          <w:fldChar w:fldCharType="begin"/>
        </w:r>
        <w:r>
          <w:rPr>
            <w:noProof/>
            <w:webHidden/>
          </w:rPr>
          <w:instrText xml:space="preserve"> PAGEREF _Toc211926224 \h </w:instrText>
        </w:r>
        <w:r>
          <w:rPr>
            <w:noProof/>
            <w:webHidden/>
          </w:rPr>
        </w:r>
        <w:r>
          <w:rPr>
            <w:noProof/>
            <w:webHidden/>
          </w:rPr>
          <w:fldChar w:fldCharType="separate"/>
        </w:r>
        <w:r w:rsidR="00155A1E">
          <w:rPr>
            <w:noProof/>
            <w:webHidden/>
          </w:rPr>
          <w:t>96</w:t>
        </w:r>
        <w:r>
          <w:rPr>
            <w:noProof/>
            <w:webHidden/>
          </w:rPr>
          <w:fldChar w:fldCharType="end"/>
        </w:r>
      </w:hyperlink>
    </w:p>
    <w:p w14:paraId="2B93C09D" w14:textId="3E790FB8" w:rsidR="0058454A" w:rsidRDefault="0058454A">
      <w:pPr>
        <w:pStyle w:val="31"/>
        <w:rPr>
          <w:rFonts w:asciiTheme="minorHAnsi" w:eastAsiaTheme="minorEastAsia" w:hAnsiTheme="minorHAnsi" w:cstheme="minorBidi"/>
          <w:kern w:val="2"/>
          <w14:ligatures w14:val="standardContextual"/>
        </w:rPr>
      </w:pPr>
      <w:hyperlink w:anchor="_Toc211926225" w:history="1">
        <w:r w:rsidRPr="00D81FBF">
          <w:rPr>
            <w:rStyle w:val="a3"/>
          </w:rPr>
          <w:t>В казахстанской пенсионной системе формально все выглядит благополучно. Активы Единого накопительного пенсионного фонда (ЕНПФ) к октябрю 2025 года выросли до 25 трлн тенге, доходность превышает инфляцию, валютный портфель диверсифицирован. Однако почти половина средств фактически «законсервирована» в государственных ценных бумагах с низкой доходностью. Иными словами, пенсионные деньги работают, но не на вкладчиков.</w:t>
        </w:r>
        <w:r>
          <w:rPr>
            <w:webHidden/>
          </w:rPr>
          <w:tab/>
        </w:r>
        <w:r>
          <w:rPr>
            <w:webHidden/>
          </w:rPr>
          <w:fldChar w:fldCharType="begin"/>
        </w:r>
        <w:r>
          <w:rPr>
            <w:webHidden/>
          </w:rPr>
          <w:instrText xml:space="preserve"> PAGEREF _Toc211926225 \h </w:instrText>
        </w:r>
        <w:r>
          <w:rPr>
            <w:webHidden/>
          </w:rPr>
        </w:r>
        <w:r>
          <w:rPr>
            <w:webHidden/>
          </w:rPr>
          <w:fldChar w:fldCharType="separate"/>
        </w:r>
        <w:r w:rsidR="00155A1E">
          <w:rPr>
            <w:webHidden/>
          </w:rPr>
          <w:t>96</w:t>
        </w:r>
        <w:r>
          <w:rPr>
            <w:webHidden/>
          </w:rPr>
          <w:fldChar w:fldCharType="end"/>
        </w:r>
      </w:hyperlink>
    </w:p>
    <w:p w14:paraId="5E51023A" w14:textId="15885F10" w:rsidR="0058454A" w:rsidRDefault="0058454A">
      <w:pPr>
        <w:pStyle w:val="12"/>
        <w:tabs>
          <w:tab w:val="right" w:leader="dot" w:pos="9061"/>
        </w:tabs>
        <w:rPr>
          <w:rFonts w:asciiTheme="minorHAnsi" w:eastAsiaTheme="minorEastAsia" w:hAnsiTheme="minorHAnsi" w:cstheme="minorBidi"/>
          <w:b w:val="0"/>
          <w:noProof/>
          <w:kern w:val="2"/>
          <w:sz w:val="24"/>
          <w14:ligatures w14:val="standardContextual"/>
        </w:rPr>
      </w:pPr>
      <w:hyperlink w:anchor="_Toc211926226" w:history="1">
        <w:r w:rsidRPr="00D81FBF">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_Toc211926226 \h </w:instrText>
        </w:r>
        <w:r>
          <w:rPr>
            <w:noProof/>
            <w:webHidden/>
          </w:rPr>
        </w:r>
        <w:r>
          <w:rPr>
            <w:noProof/>
            <w:webHidden/>
          </w:rPr>
          <w:fldChar w:fldCharType="separate"/>
        </w:r>
        <w:r w:rsidR="00155A1E">
          <w:rPr>
            <w:noProof/>
            <w:webHidden/>
          </w:rPr>
          <w:t>98</w:t>
        </w:r>
        <w:r>
          <w:rPr>
            <w:noProof/>
            <w:webHidden/>
          </w:rPr>
          <w:fldChar w:fldCharType="end"/>
        </w:r>
      </w:hyperlink>
    </w:p>
    <w:p w14:paraId="64CF57F0" w14:textId="243A97A9"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27" w:history="1">
        <w:r w:rsidRPr="00D81FBF">
          <w:rPr>
            <w:rStyle w:val="a3"/>
            <w:noProof/>
          </w:rPr>
          <w:t>ТАСС, 20.10.2025, Конституционный суд Румынии отклонил закон о сокращении пенсий судей и прокуроров</w:t>
        </w:r>
        <w:r>
          <w:rPr>
            <w:noProof/>
            <w:webHidden/>
          </w:rPr>
          <w:tab/>
        </w:r>
        <w:r>
          <w:rPr>
            <w:noProof/>
            <w:webHidden/>
          </w:rPr>
          <w:fldChar w:fldCharType="begin"/>
        </w:r>
        <w:r>
          <w:rPr>
            <w:noProof/>
            <w:webHidden/>
          </w:rPr>
          <w:instrText xml:space="preserve"> PAGEREF _Toc211926227 \h </w:instrText>
        </w:r>
        <w:r>
          <w:rPr>
            <w:noProof/>
            <w:webHidden/>
          </w:rPr>
        </w:r>
        <w:r>
          <w:rPr>
            <w:noProof/>
            <w:webHidden/>
          </w:rPr>
          <w:fldChar w:fldCharType="separate"/>
        </w:r>
        <w:r w:rsidR="00155A1E">
          <w:rPr>
            <w:noProof/>
            <w:webHidden/>
          </w:rPr>
          <w:t>98</w:t>
        </w:r>
        <w:r>
          <w:rPr>
            <w:noProof/>
            <w:webHidden/>
          </w:rPr>
          <w:fldChar w:fldCharType="end"/>
        </w:r>
      </w:hyperlink>
    </w:p>
    <w:p w14:paraId="016D8F79" w14:textId="7C9F942D" w:rsidR="0058454A" w:rsidRDefault="0058454A">
      <w:pPr>
        <w:pStyle w:val="31"/>
        <w:rPr>
          <w:rFonts w:asciiTheme="minorHAnsi" w:eastAsiaTheme="minorEastAsia" w:hAnsiTheme="minorHAnsi" w:cstheme="minorBidi"/>
          <w:kern w:val="2"/>
          <w14:ligatures w14:val="standardContextual"/>
        </w:rPr>
      </w:pPr>
      <w:hyperlink w:anchor="_Toc211926228" w:history="1">
        <w:r w:rsidRPr="00D81FBF">
          <w:rPr>
            <w:rStyle w:val="a3"/>
          </w:rPr>
          <w:t>Конституционный суд (КС) Румынии признал неконституционным закон, предусматривающий сокращение пенсий для судей и прокуроров, а также увеличение сроков их выхода на пенсию. Об этом сообщило агентство Аджерпрес.</w:t>
        </w:r>
        <w:r>
          <w:rPr>
            <w:webHidden/>
          </w:rPr>
          <w:tab/>
        </w:r>
        <w:r>
          <w:rPr>
            <w:webHidden/>
          </w:rPr>
          <w:fldChar w:fldCharType="begin"/>
        </w:r>
        <w:r>
          <w:rPr>
            <w:webHidden/>
          </w:rPr>
          <w:instrText xml:space="preserve"> PAGEREF _Toc211926228 \h </w:instrText>
        </w:r>
        <w:r>
          <w:rPr>
            <w:webHidden/>
          </w:rPr>
        </w:r>
        <w:r>
          <w:rPr>
            <w:webHidden/>
          </w:rPr>
          <w:fldChar w:fldCharType="separate"/>
        </w:r>
        <w:r w:rsidR="00155A1E">
          <w:rPr>
            <w:webHidden/>
          </w:rPr>
          <w:t>98</w:t>
        </w:r>
        <w:r>
          <w:rPr>
            <w:webHidden/>
          </w:rPr>
          <w:fldChar w:fldCharType="end"/>
        </w:r>
      </w:hyperlink>
    </w:p>
    <w:p w14:paraId="6325BD0B" w14:textId="741FB7D4"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29" w:history="1">
        <w:r w:rsidRPr="00D81FBF">
          <w:rPr>
            <w:rStyle w:val="a3"/>
            <w:noProof/>
          </w:rPr>
          <w:t>Investing.com, 20.10.2025, AustralianSuper инвестирует $650 млн в британскую недвижимость</w:t>
        </w:r>
        <w:r>
          <w:rPr>
            <w:noProof/>
            <w:webHidden/>
          </w:rPr>
          <w:tab/>
        </w:r>
        <w:r>
          <w:rPr>
            <w:noProof/>
            <w:webHidden/>
          </w:rPr>
          <w:fldChar w:fldCharType="begin"/>
        </w:r>
        <w:r>
          <w:rPr>
            <w:noProof/>
            <w:webHidden/>
          </w:rPr>
          <w:instrText xml:space="preserve"> PAGEREF _Toc211926229 \h </w:instrText>
        </w:r>
        <w:r>
          <w:rPr>
            <w:noProof/>
            <w:webHidden/>
          </w:rPr>
        </w:r>
        <w:r>
          <w:rPr>
            <w:noProof/>
            <w:webHidden/>
          </w:rPr>
          <w:fldChar w:fldCharType="separate"/>
        </w:r>
        <w:r w:rsidR="00155A1E">
          <w:rPr>
            <w:noProof/>
            <w:webHidden/>
          </w:rPr>
          <w:t>98</w:t>
        </w:r>
        <w:r>
          <w:rPr>
            <w:noProof/>
            <w:webHidden/>
          </w:rPr>
          <w:fldChar w:fldCharType="end"/>
        </w:r>
      </w:hyperlink>
    </w:p>
    <w:p w14:paraId="39D22FA8" w14:textId="40B5095D" w:rsidR="0058454A" w:rsidRDefault="0058454A">
      <w:pPr>
        <w:pStyle w:val="31"/>
        <w:rPr>
          <w:rFonts w:asciiTheme="minorHAnsi" w:eastAsiaTheme="minorEastAsia" w:hAnsiTheme="minorHAnsi" w:cstheme="minorBidi"/>
          <w:kern w:val="2"/>
          <w14:ligatures w14:val="standardContextual"/>
        </w:rPr>
      </w:pPr>
      <w:hyperlink w:anchor="_Toc211926230" w:history="1">
        <w:r w:rsidRPr="00D81FBF">
          <w:rPr>
            <w:rStyle w:val="a3"/>
          </w:rPr>
          <w:t>AustralianSuper объявил в понедельник о планах инвестировать 1 млрд австралийских долларов ($650,10 млн) в новую британскую инвестиционную платформу недвижимости, намереваясь стать ведущим оператором арендного жилья в Великобритании в течение пяти лет.</w:t>
        </w:r>
        <w:r>
          <w:rPr>
            <w:webHidden/>
          </w:rPr>
          <w:tab/>
        </w:r>
        <w:r>
          <w:rPr>
            <w:webHidden/>
          </w:rPr>
          <w:fldChar w:fldCharType="begin"/>
        </w:r>
        <w:r>
          <w:rPr>
            <w:webHidden/>
          </w:rPr>
          <w:instrText xml:space="preserve"> PAGEREF _Toc211926230 \h </w:instrText>
        </w:r>
        <w:r>
          <w:rPr>
            <w:webHidden/>
          </w:rPr>
        </w:r>
        <w:r>
          <w:rPr>
            <w:webHidden/>
          </w:rPr>
          <w:fldChar w:fldCharType="separate"/>
        </w:r>
        <w:r w:rsidR="00155A1E">
          <w:rPr>
            <w:webHidden/>
          </w:rPr>
          <w:t>98</w:t>
        </w:r>
        <w:r>
          <w:rPr>
            <w:webHidden/>
          </w:rPr>
          <w:fldChar w:fldCharType="end"/>
        </w:r>
      </w:hyperlink>
    </w:p>
    <w:p w14:paraId="4F7B0B1C" w14:textId="18E0F46C"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31" w:history="1">
        <w:r w:rsidRPr="00D81FBF">
          <w:rPr>
            <w:rStyle w:val="a3"/>
            <w:noProof/>
          </w:rPr>
          <w:t>PRO.FINANSY, 20.10.2025, Где в Нью-Джерси ваши накопления на пенсию будут прогрессивнее? Эти три города получают лучшие оценки</w:t>
        </w:r>
        <w:r>
          <w:rPr>
            <w:noProof/>
            <w:webHidden/>
          </w:rPr>
          <w:tab/>
        </w:r>
        <w:r>
          <w:rPr>
            <w:noProof/>
            <w:webHidden/>
          </w:rPr>
          <w:fldChar w:fldCharType="begin"/>
        </w:r>
        <w:r>
          <w:rPr>
            <w:noProof/>
            <w:webHidden/>
          </w:rPr>
          <w:instrText xml:space="preserve"> PAGEREF _Toc211926231 \h </w:instrText>
        </w:r>
        <w:r>
          <w:rPr>
            <w:noProof/>
            <w:webHidden/>
          </w:rPr>
        </w:r>
        <w:r>
          <w:rPr>
            <w:noProof/>
            <w:webHidden/>
          </w:rPr>
          <w:fldChar w:fldCharType="separate"/>
        </w:r>
        <w:r w:rsidR="00155A1E">
          <w:rPr>
            <w:noProof/>
            <w:webHidden/>
          </w:rPr>
          <w:t>99</w:t>
        </w:r>
        <w:r>
          <w:rPr>
            <w:noProof/>
            <w:webHidden/>
          </w:rPr>
          <w:fldChar w:fldCharType="end"/>
        </w:r>
      </w:hyperlink>
    </w:p>
    <w:p w14:paraId="3E660B29" w14:textId="699C2744" w:rsidR="0058454A" w:rsidRDefault="0058454A">
      <w:pPr>
        <w:pStyle w:val="31"/>
        <w:rPr>
          <w:rFonts w:asciiTheme="minorHAnsi" w:eastAsiaTheme="minorEastAsia" w:hAnsiTheme="minorHAnsi" w:cstheme="minorBidi"/>
          <w:kern w:val="2"/>
          <w14:ligatures w14:val="standardContextual"/>
        </w:rPr>
      </w:pPr>
      <w:hyperlink w:anchor="_Toc211926232" w:history="1">
        <w:r w:rsidRPr="00D81FBF">
          <w:rPr>
            <w:rStyle w:val="a3"/>
          </w:rPr>
          <w:t>Думаете, у вас достаточно средств для выхода на пенсию? Вот некоторые данные, над которыми могут задуматься жители Нью-Джерси.</w:t>
        </w:r>
        <w:r>
          <w:rPr>
            <w:webHidden/>
          </w:rPr>
          <w:tab/>
        </w:r>
        <w:r>
          <w:rPr>
            <w:webHidden/>
          </w:rPr>
          <w:fldChar w:fldCharType="begin"/>
        </w:r>
        <w:r>
          <w:rPr>
            <w:webHidden/>
          </w:rPr>
          <w:instrText xml:space="preserve"> PAGEREF _Toc211926232 \h </w:instrText>
        </w:r>
        <w:r>
          <w:rPr>
            <w:webHidden/>
          </w:rPr>
        </w:r>
        <w:r>
          <w:rPr>
            <w:webHidden/>
          </w:rPr>
          <w:fldChar w:fldCharType="separate"/>
        </w:r>
        <w:r w:rsidR="00155A1E">
          <w:rPr>
            <w:webHidden/>
          </w:rPr>
          <w:t>99</w:t>
        </w:r>
        <w:r>
          <w:rPr>
            <w:webHidden/>
          </w:rPr>
          <w:fldChar w:fldCharType="end"/>
        </w:r>
      </w:hyperlink>
    </w:p>
    <w:p w14:paraId="6BC70380" w14:textId="2F0AFD02"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33" w:history="1">
        <w:r w:rsidRPr="00D81FBF">
          <w:rPr>
            <w:rStyle w:val="a3"/>
            <w:noProof/>
          </w:rPr>
          <w:t>УкрСтрахование, 20.10.2025, Британское правительство привлекает страховые пенсионные фонды для стимулирования экономического роста</w:t>
        </w:r>
        <w:r>
          <w:rPr>
            <w:noProof/>
            <w:webHidden/>
          </w:rPr>
          <w:tab/>
        </w:r>
        <w:r>
          <w:rPr>
            <w:noProof/>
            <w:webHidden/>
          </w:rPr>
          <w:fldChar w:fldCharType="begin"/>
        </w:r>
        <w:r>
          <w:rPr>
            <w:noProof/>
            <w:webHidden/>
          </w:rPr>
          <w:instrText xml:space="preserve"> PAGEREF _Toc211926233 \h </w:instrText>
        </w:r>
        <w:r>
          <w:rPr>
            <w:noProof/>
            <w:webHidden/>
          </w:rPr>
        </w:r>
        <w:r>
          <w:rPr>
            <w:noProof/>
            <w:webHidden/>
          </w:rPr>
          <w:fldChar w:fldCharType="separate"/>
        </w:r>
        <w:r w:rsidR="00155A1E">
          <w:rPr>
            <w:noProof/>
            <w:webHidden/>
          </w:rPr>
          <w:t>100</w:t>
        </w:r>
        <w:r>
          <w:rPr>
            <w:noProof/>
            <w:webHidden/>
          </w:rPr>
          <w:fldChar w:fldCharType="end"/>
        </w:r>
      </w:hyperlink>
    </w:p>
    <w:p w14:paraId="4CDE3D03" w14:textId="31C9016B" w:rsidR="0058454A" w:rsidRDefault="0058454A">
      <w:pPr>
        <w:pStyle w:val="31"/>
        <w:rPr>
          <w:rFonts w:asciiTheme="minorHAnsi" w:eastAsiaTheme="minorEastAsia" w:hAnsiTheme="minorHAnsi" w:cstheme="minorBidi"/>
          <w:kern w:val="2"/>
          <w14:ligatures w14:val="standardContextual"/>
        </w:rPr>
      </w:pPr>
      <w:hyperlink w:anchor="_Toc211926234" w:history="1">
        <w:r w:rsidRPr="00D81FBF">
          <w:rPr>
            <w:rStyle w:val="a3"/>
            <w:lang/>
          </w:rPr>
          <w:t>Крупнейшие пенсионные страховые фонды Великобритании создали группу Sterling 20 для стимулирования экономического роста страны путем привлечения инвестиций.</w:t>
        </w:r>
        <w:r>
          <w:rPr>
            <w:webHidden/>
          </w:rPr>
          <w:tab/>
        </w:r>
        <w:r>
          <w:rPr>
            <w:webHidden/>
          </w:rPr>
          <w:fldChar w:fldCharType="begin"/>
        </w:r>
        <w:r>
          <w:rPr>
            <w:webHidden/>
          </w:rPr>
          <w:instrText xml:space="preserve"> PAGEREF _Toc211926234 \h </w:instrText>
        </w:r>
        <w:r>
          <w:rPr>
            <w:webHidden/>
          </w:rPr>
        </w:r>
        <w:r>
          <w:rPr>
            <w:webHidden/>
          </w:rPr>
          <w:fldChar w:fldCharType="separate"/>
        </w:r>
        <w:r w:rsidR="00155A1E">
          <w:rPr>
            <w:webHidden/>
          </w:rPr>
          <w:t>100</w:t>
        </w:r>
        <w:r>
          <w:rPr>
            <w:webHidden/>
          </w:rPr>
          <w:fldChar w:fldCharType="end"/>
        </w:r>
      </w:hyperlink>
    </w:p>
    <w:p w14:paraId="04D76B25" w14:textId="7811CE2F" w:rsidR="0058454A" w:rsidRDefault="0058454A">
      <w:pPr>
        <w:pStyle w:val="21"/>
        <w:tabs>
          <w:tab w:val="right" w:leader="dot" w:pos="9061"/>
        </w:tabs>
        <w:rPr>
          <w:rFonts w:asciiTheme="minorHAnsi" w:eastAsiaTheme="minorEastAsia" w:hAnsiTheme="minorHAnsi" w:cstheme="minorBidi"/>
          <w:noProof/>
          <w:kern w:val="2"/>
          <w14:ligatures w14:val="standardContextual"/>
        </w:rPr>
      </w:pPr>
      <w:hyperlink w:anchor="_Toc211926235" w:history="1">
        <w:r w:rsidRPr="00D81FBF">
          <w:rPr>
            <w:rStyle w:val="a3"/>
            <w:noProof/>
            <w:lang w:val="en-US"/>
          </w:rPr>
          <w:t>gorod</w:t>
        </w:r>
        <w:r w:rsidRPr="00D81FBF">
          <w:rPr>
            <w:rStyle w:val="a3"/>
            <w:noProof/>
          </w:rPr>
          <w:t>.</w:t>
        </w:r>
        <w:r w:rsidRPr="00D81FBF">
          <w:rPr>
            <w:rStyle w:val="a3"/>
            <w:noProof/>
            <w:lang w:val="en-US"/>
          </w:rPr>
          <w:t>lv</w:t>
        </w:r>
        <w:r w:rsidRPr="00D81FBF">
          <w:rPr>
            <w:rStyle w:val="a3"/>
            <w:noProof/>
          </w:rPr>
          <w:t xml:space="preserve">, 21.10.2025, </w:t>
        </w:r>
        <w:r w:rsidRPr="00D81FBF">
          <w:rPr>
            <w:rStyle w:val="a3"/>
            <w:noProof/>
            <w:lang/>
          </w:rPr>
          <w:t>Евросоюз хотят принудить к пенсионным реформам</w:t>
        </w:r>
        <w:r>
          <w:rPr>
            <w:noProof/>
            <w:webHidden/>
          </w:rPr>
          <w:tab/>
        </w:r>
        <w:r>
          <w:rPr>
            <w:noProof/>
            <w:webHidden/>
          </w:rPr>
          <w:fldChar w:fldCharType="begin"/>
        </w:r>
        <w:r>
          <w:rPr>
            <w:noProof/>
            <w:webHidden/>
          </w:rPr>
          <w:instrText xml:space="preserve"> PAGEREF _Toc211926235 \h </w:instrText>
        </w:r>
        <w:r>
          <w:rPr>
            <w:noProof/>
            <w:webHidden/>
          </w:rPr>
        </w:r>
        <w:r>
          <w:rPr>
            <w:noProof/>
            <w:webHidden/>
          </w:rPr>
          <w:fldChar w:fldCharType="separate"/>
        </w:r>
        <w:r w:rsidR="00155A1E">
          <w:rPr>
            <w:noProof/>
            <w:webHidden/>
          </w:rPr>
          <w:t>101</w:t>
        </w:r>
        <w:r>
          <w:rPr>
            <w:noProof/>
            <w:webHidden/>
          </w:rPr>
          <w:fldChar w:fldCharType="end"/>
        </w:r>
      </w:hyperlink>
    </w:p>
    <w:p w14:paraId="57360FC1" w14:textId="08A7ABD2" w:rsidR="0058454A" w:rsidRDefault="0058454A">
      <w:pPr>
        <w:pStyle w:val="31"/>
        <w:rPr>
          <w:rFonts w:asciiTheme="minorHAnsi" w:eastAsiaTheme="minorEastAsia" w:hAnsiTheme="minorHAnsi" w:cstheme="minorBidi"/>
          <w:kern w:val="2"/>
          <w14:ligatures w14:val="standardContextual"/>
        </w:rPr>
      </w:pPr>
      <w:hyperlink w:anchor="_Toc211926236" w:history="1">
        <w:r w:rsidRPr="00D81FBF">
          <w:rPr>
            <w:rStyle w:val="a3"/>
            <w:lang/>
          </w:rPr>
          <w:t>Еврокомиссия хочет обязать страны-члены проводить пенсионные реформы, в случае невыполнения ее рекомендаций национальные правительства не смогут в полном объеме претендовать на бюджетное финансирование из Брюсселя. Об этом пишет nra.lv со ссылкой на издание Politico.</w:t>
        </w:r>
        <w:r>
          <w:rPr>
            <w:webHidden/>
          </w:rPr>
          <w:tab/>
        </w:r>
        <w:r>
          <w:rPr>
            <w:webHidden/>
          </w:rPr>
          <w:fldChar w:fldCharType="begin"/>
        </w:r>
        <w:r>
          <w:rPr>
            <w:webHidden/>
          </w:rPr>
          <w:instrText xml:space="preserve"> PAGEREF _Toc211926236 \h </w:instrText>
        </w:r>
        <w:r>
          <w:rPr>
            <w:webHidden/>
          </w:rPr>
        </w:r>
        <w:r>
          <w:rPr>
            <w:webHidden/>
          </w:rPr>
          <w:fldChar w:fldCharType="separate"/>
        </w:r>
        <w:r w:rsidR="00155A1E">
          <w:rPr>
            <w:webHidden/>
          </w:rPr>
          <w:t>101</w:t>
        </w:r>
        <w:r>
          <w:rPr>
            <w:webHidden/>
          </w:rPr>
          <w:fldChar w:fldCharType="end"/>
        </w:r>
      </w:hyperlink>
    </w:p>
    <w:p w14:paraId="69E0955D" w14:textId="50074A7C" w:rsidR="00A0290C" w:rsidRPr="001C4FFA" w:rsidRDefault="00817CE5" w:rsidP="00310633">
      <w:pPr>
        <w:rPr>
          <w:b/>
          <w:caps/>
          <w:sz w:val="32"/>
        </w:rPr>
      </w:pPr>
      <w:r w:rsidRPr="001C4FFA">
        <w:rPr>
          <w:caps/>
          <w:sz w:val="28"/>
        </w:rPr>
        <w:fldChar w:fldCharType="end"/>
      </w:r>
    </w:p>
    <w:p w14:paraId="67CF1196" w14:textId="77777777" w:rsidR="00D1642B" w:rsidRPr="001C4FFA" w:rsidRDefault="00D1642B" w:rsidP="00D1642B">
      <w:pPr>
        <w:pStyle w:val="251"/>
      </w:pPr>
      <w:bookmarkStart w:id="16" w:name="_Toc396864664"/>
      <w:bookmarkStart w:id="17" w:name="_Toc99318652"/>
      <w:bookmarkStart w:id="18" w:name="_Toc246216291"/>
      <w:bookmarkStart w:id="19" w:name="_Toc246297418"/>
      <w:bookmarkStart w:id="20" w:name="_Toc211926100"/>
      <w:bookmarkEnd w:id="8"/>
      <w:bookmarkEnd w:id="9"/>
      <w:bookmarkEnd w:id="10"/>
      <w:bookmarkEnd w:id="11"/>
      <w:bookmarkEnd w:id="12"/>
      <w:bookmarkEnd w:id="13"/>
      <w:bookmarkEnd w:id="14"/>
      <w:bookmarkEnd w:id="15"/>
      <w:r w:rsidRPr="001C4FFA">
        <w:lastRenderedPageBreak/>
        <w:t>НОВОСТИ ПЕНСИОННОЙ ОТРАСЛИ</w:t>
      </w:r>
      <w:bookmarkEnd w:id="16"/>
      <w:bookmarkEnd w:id="17"/>
      <w:bookmarkEnd w:id="20"/>
    </w:p>
    <w:p w14:paraId="0DE28A8D" w14:textId="77777777" w:rsidR="00111D7C" w:rsidRPr="001C4FFA"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11926101"/>
      <w:bookmarkEnd w:id="18"/>
      <w:bookmarkEnd w:id="19"/>
      <w:r w:rsidRPr="001C4FFA">
        <w:t>Новости отрасли НПФ</w:t>
      </w:r>
      <w:bookmarkEnd w:id="21"/>
      <w:bookmarkEnd w:id="22"/>
      <w:bookmarkEnd w:id="23"/>
      <w:bookmarkEnd w:id="27"/>
    </w:p>
    <w:p w14:paraId="46E9FBA5" w14:textId="77777777" w:rsidR="00AC533B" w:rsidRPr="001C4FFA" w:rsidRDefault="00AC533B" w:rsidP="00AC533B">
      <w:pPr>
        <w:pStyle w:val="2"/>
      </w:pPr>
      <w:bookmarkStart w:id="28" w:name="a1"/>
      <w:bookmarkStart w:id="29" w:name="_Toc211926102"/>
      <w:bookmarkEnd w:id="28"/>
      <w:r w:rsidRPr="001C4FFA">
        <w:t>Российская газета, 20.10.2025, ЦБ отменит правило о трехлетней периодичности проверок поднадзорных организаций</w:t>
      </w:r>
      <w:bookmarkEnd w:id="29"/>
    </w:p>
    <w:p w14:paraId="1967BA2B" w14:textId="77777777" w:rsidR="00AC533B" w:rsidRPr="001C4FFA" w:rsidRDefault="00AC533B" w:rsidP="0027677D">
      <w:pPr>
        <w:pStyle w:val="3"/>
      </w:pPr>
      <w:bookmarkStart w:id="30" w:name="_Toc211926103"/>
      <w:r w:rsidRPr="001C4FFA">
        <w:t>Со следующего года Центробанк отменяет обязательную трехлетнюю периодичность проверок поднадзорных организаций. Об этом регулятор сообщил на своем сайте.</w:t>
      </w:r>
      <w:bookmarkEnd w:id="30"/>
    </w:p>
    <w:p w14:paraId="3B5DB334" w14:textId="77777777" w:rsidR="00AC533B" w:rsidRPr="001C4FFA" w:rsidRDefault="00AC533B" w:rsidP="00AC533B">
      <w:r w:rsidRPr="001C4FFA">
        <w:t>"Регулятор внес изменения в инструкцию о порядке проведения проверок поднадзорных лиц. Одна из основных новаций - отмена обязательной трехлетней периодичности проверок", - сказано в публикации.</w:t>
      </w:r>
    </w:p>
    <w:p w14:paraId="14B0927B" w14:textId="77777777" w:rsidR="00AC533B" w:rsidRPr="001C4FFA" w:rsidRDefault="00AC533B" w:rsidP="00AC533B">
      <w:r w:rsidRPr="001C4FFA">
        <w:t>Новые правила коснутся кредитных организаций, организаторов торговли, негосударственных пенсионных фондов, бюро кредитных историй, операторов платежных систем, крупных страховщиков и профессиональных участников рынка ценных бумаг.</w:t>
      </w:r>
    </w:p>
    <w:p w14:paraId="54F04230" w14:textId="77777777" w:rsidR="00AC533B" w:rsidRPr="001C4FFA" w:rsidRDefault="00AC533B" w:rsidP="00AC533B">
      <w:r w:rsidRPr="001C4FFA">
        <w:t>Изменения в инструкцию Центробанка вступят в силу с 31 октября 2025 года, а с первого полугодия 2026-го проверки будут назначаться только на основе оценки рисков и особенностей деятельности каждого участника финансового рынка.</w:t>
      </w:r>
    </w:p>
    <w:p w14:paraId="20280C8C" w14:textId="77777777" w:rsidR="00AC533B" w:rsidRDefault="00AC533B" w:rsidP="00AC533B">
      <w:hyperlink r:id="rId8" w:history="1">
        <w:r w:rsidRPr="001C4FFA">
          <w:rPr>
            <w:rStyle w:val="a3"/>
          </w:rPr>
          <w:t>https://rg.ru/2025/10/20/cb-otmenit-pravilo-o-trehletnej-periodichnosti-proverok-podnadzornyh-organizacij.html</w:t>
        </w:r>
      </w:hyperlink>
      <w:r w:rsidRPr="001C4FFA">
        <w:t xml:space="preserve"> </w:t>
      </w:r>
    </w:p>
    <w:p w14:paraId="3B7619EC" w14:textId="77777777" w:rsidR="00C028A0" w:rsidRPr="001C4FFA" w:rsidRDefault="00C028A0" w:rsidP="00C028A0">
      <w:pPr>
        <w:pStyle w:val="2"/>
      </w:pPr>
      <w:bookmarkStart w:id="31" w:name="a2"/>
      <w:bookmarkStart w:id="32" w:name="_Hlk211925470"/>
      <w:bookmarkStart w:id="33" w:name="_Toc211926104"/>
      <w:bookmarkEnd w:id="31"/>
      <w:r w:rsidRPr="001C4FFA">
        <w:t>AK&amp;M, 20.10.2025, «Ингосстрах» и НПФ «Социум»: половина россиян готова доверить сбережения профессионалам</w:t>
      </w:r>
      <w:bookmarkEnd w:id="33"/>
    </w:p>
    <w:p w14:paraId="3CCD3C04" w14:textId="77777777" w:rsidR="00C028A0" w:rsidRPr="001C4FFA" w:rsidRDefault="00C028A0" w:rsidP="0027677D">
      <w:pPr>
        <w:pStyle w:val="3"/>
      </w:pPr>
      <w:bookmarkStart w:id="34" w:name="_Toc211926105"/>
      <w:r w:rsidRPr="001C4FFA">
        <w:t>«Ингосстрах», один из лидеров рынка страхования в России, Финансовый университет при Правительстве РФ и НПФ «Социум» провели масштабное исследование инвестиционного поведения россиян в 37 городах страны.</w:t>
      </w:r>
      <w:bookmarkEnd w:id="34"/>
    </w:p>
    <w:p w14:paraId="288431A8" w14:textId="77777777" w:rsidR="00C028A0" w:rsidRPr="001C4FFA" w:rsidRDefault="00C028A0" w:rsidP="00C028A0">
      <w:r w:rsidRPr="001C4FFA">
        <w:t>Ключевой вывод: половина потенциальных инвесторов (50,3%) считает разумным довериться профессионалам, а не заниматься самостоятельным инвестированием. Только 10,8% категорически не готовы передать деньги в управление.</w:t>
      </w:r>
    </w:p>
    <w:p w14:paraId="7271C974" w14:textId="77777777" w:rsidR="00C028A0" w:rsidRPr="001C4FFA" w:rsidRDefault="00C028A0" w:rsidP="00C028A0">
      <w:r w:rsidRPr="001C4FFA">
        <w:t>Сегодня только 2% россиян активно инвестируют на фондовом рынке. При этом четверть респондентов (26,4%) используют банковские депозиты как основной инвестиционный инструмент, а еще около 10% имеют накопления, но не инвестируют их.</w:t>
      </w:r>
    </w:p>
    <w:p w14:paraId="124A55AA" w14:textId="77777777" w:rsidR="00C028A0" w:rsidRPr="001C4FFA" w:rsidRDefault="00C028A0" w:rsidP="00C028A0">
      <w:r w:rsidRPr="001C4FFA">
        <w:t xml:space="preserve">«Исследование показывает важный парадокс: россияне демонстрируют высокую культуру сбережений, но между накоплением и инвестированием стоит стена недоверия и недостатка знаний. Люди готовы откладывать, но не решаются заставить свои деньги работать. Это указывает на острую потребность в доступных и понятных финансовых </w:t>
      </w:r>
      <w:r w:rsidRPr="001C4FFA">
        <w:lastRenderedPageBreak/>
        <w:t>решениях, которые снимут барьер сложности и помогут перейти от хранения к осмысленному приумножению», — комментирует Оксана Иванова, генеральный директор НПФ «Социум».</w:t>
      </w:r>
    </w:p>
    <w:p w14:paraId="48C50B3C" w14:textId="77777777" w:rsidR="00C028A0" w:rsidRPr="001C4FFA" w:rsidRDefault="00C028A0" w:rsidP="00C028A0">
      <w:r w:rsidRPr="001C4FFA">
        <w:t>Примечательно, что лишь 19,7% ссылаются на отсутствие средств для инвестирования. Гораздо больше (26,7%) выбирают вариант «не знаю, не умею, не хочу» — это указывает на неопределенность в выборе инструментов и нежелание рисковать своими средствами без понимания результата инвестирования.</w:t>
      </w:r>
    </w:p>
    <w:p w14:paraId="4A4CEAA4" w14:textId="77777777" w:rsidR="00C028A0" w:rsidRPr="001C4FFA" w:rsidRDefault="00C028A0" w:rsidP="00C028A0">
      <w:r w:rsidRPr="001C4FFA">
        <w:t>Показательно, что недоверие к возможности заработка на рынке выразили лишь 6,4% респондентов. То есть люди верят в возможности фондового рынка, но сталкиваются с барьером понимания и предсказуемости результата.</w:t>
      </w:r>
    </w:p>
    <w:p w14:paraId="03D27A5C" w14:textId="77777777" w:rsidR="00C028A0" w:rsidRPr="001C4FFA" w:rsidRDefault="00C028A0" w:rsidP="00C028A0">
      <w:r w:rsidRPr="001C4FFA">
        <w:t>Четверть респондентов (25,9%) считают банковский вклад оптимальным по соотношению надежности и доходности, 23% называют главной причиной избегания инвестиций слишком высокие риски, а 12,7% признаются, что им не хватает знаний для работы с ценными бумагами.</w:t>
      </w:r>
    </w:p>
    <w:p w14:paraId="3CACDAA9" w14:textId="77777777" w:rsidR="00C028A0" w:rsidRPr="001C4FFA" w:rsidRDefault="00C028A0" w:rsidP="00C028A0">
      <w:r w:rsidRPr="001C4FFA">
        <w:t>Региональный анализ выявил заметные контрасты. В Махачкале лишь 8% респондентов используют банковские вклады в качестве основного инструмента накоплений, а 48% вообще не интересуются инвестициями. В то же время в Пензе треть населения (36%) активно выбирает депозиты как главный способ сбережений.</w:t>
      </w:r>
    </w:p>
    <w:p w14:paraId="4E4D6AEC" w14:textId="77777777" w:rsidR="00C028A0" w:rsidRPr="001C4FFA" w:rsidRDefault="00C028A0" w:rsidP="00C028A0">
      <w:r w:rsidRPr="001C4FFA">
        <w:t>Самый высокий уровень неопределенности показала Рязань, где 54% респондентов выбрали вариант «не знаю, не могу определиться» относительно инвестиционной активности своего окружения.</w:t>
      </w:r>
    </w:p>
    <w:p w14:paraId="0B0BBE4C" w14:textId="77777777" w:rsidR="00C028A0" w:rsidRPr="001C4FFA" w:rsidRDefault="00C028A0" w:rsidP="00C028A0">
      <w:r w:rsidRPr="001C4FFA">
        <w:t>Пожалуй, самый показательный результат исследования — только 1,1% россиян знают в своем окружении людей с успешным опытом инвестирования. При этом 70,5% уверены, что их знакомые вообще не занимаются инвестициями. Для сравнения: негативный опыт (2,9%) встречается почти в три раза чаще, чем позитивный.</w:t>
      </w:r>
    </w:p>
    <w:p w14:paraId="5C9025ED" w14:textId="77777777" w:rsidR="00C028A0" w:rsidRPr="001C4FFA" w:rsidRDefault="00C028A0" w:rsidP="00C028A0">
      <w:r w:rsidRPr="001C4FFA">
        <w:t>«Когда в ближайшем окружении практически нет успешных примеров инвестирования, у человека формируется «эффект социального вакуума». Инвестиции начинают восприниматься как что-то неправильное, опасное или доступное лишь избранным. В такой ситуации знакомый и предсказуемый банковский вклад психологически выигрывает у неизвестного фондового рынка. Наша задача — разорвать этот круг, предоставляя людям проверенные и надежные инструменты, которыми легко управлять с помощью профессионалов», — отмечает Оксана Иванова.</w:t>
      </w:r>
    </w:p>
    <w:p w14:paraId="210BD768" w14:textId="77777777" w:rsidR="00C028A0" w:rsidRPr="001C4FFA" w:rsidRDefault="00C028A0" w:rsidP="00C028A0">
      <w:r w:rsidRPr="001C4FFA">
        <w:t>При этом возникает любопытный парадокс: при выборе управляющей компании решающим фактором становятся личные рекомендации (48,3%), а не показатели доходности (10,3%) или медийная известность (14,3%). То есть люди готовы доверять профессионалам, но выбирать их будут через «сарафанное радио» при почти полном отсутствии успешных примеров в окружении.</w:t>
      </w:r>
    </w:p>
    <w:p w14:paraId="5E53703E" w14:textId="77777777" w:rsidR="00C028A0" w:rsidRPr="001C4FFA" w:rsidRDefault="00C028A0" w:rsidP="00C028A0">
      <w:r w:rsidRPr="001C4FFA">
        <w:t>Среди активных игроков на фондовом рынке более трети (34,6%) считают достойной доходностью результат выше инфляции, в то время как 26,7% ожидают более амбициозных 30% и выше годовых. Наиболее консервативный подход демонстрируют 17,9% инвесторов, которые довольствуются ставкой выше банковского вклада.</w:t>
      </w:r>
    </w:p>
    <w:p w14:paraId="4205F4F5" w14:textId="77777777" w:rsidR="00C028A0" w:rsidRPr="001C4FFA" w:rsidRDefault="00C028A0" w:rsidP="00C028A0">
      <w:r w:rsidRPr="001C4FFA">
        <w:lastRenderedPageBreak/>
        <w:t>При этом 63,5% активных инвесторов в качестве главного источника информации называют мнения экспертов — брокеров, УК, банков, а не блогеров (4,5%) или собственные исследования (2,8%).</w:t>
      </w:r>
    </w:p>
    <w:p w14:paraId="79932D32" w14:textId="77777777" w:rsidR="00C028A0" w:rsidRPr="001C4FFA" w:rsidRDefault="00C028A0" w:rsidP="00C028A0">
      <w:r w:rsidRPr="001C4FFA">
        <w:t xml:space="preserve">«Результаты исследования свидетельствуют, что российский рынок частных инвестиций стоит на пороге качественного скачка. Запрос на успешное доверительное управление и профессиональные решения уже сформирован, и теперь ключевая роль принадлежит финансовым институтам — предложить продукты, которые не просто принесут доходность, но и обеспечат клиентам ощущение понятности, контроля и безопасности. Мы движемся от эпохи финансового дилетантства к эре осознанного сотрудничества с профессионалами», — резюмирует Оксана Иванова. </w:t>
      </w:r>
    </w:p>
    <w:p w14:paraId="1E39E156" w14:textId="77777777" w:rsidR="00111D7C" w:rsidRPr="001C4FFA" w:rsidRDefault="00C028A0" w:rsidP="00C028A0">
      <w:hyperlink r:id="rId9" w:history="1">
        <w:r w:rsidRPr="001C4FFA">
          <w:rPr>
            <w:rStyle w:val="a3"/>
          </w:rPr>
          <w:t>https://www.akm.ru/press/ingosstrakh_i_npf_sotsium_polovina_rossiyan_gotova_doverit_sberezheniya_professionalam/</w:t>
        </w:r>
      </w:hyperlink>
    </w:p>
    <w:p w14:paraId="2D86519F" w14:textId="77777777" w:rsidR="00463063" w:rsidRPr="001C4FFA" w:rsidRDefault="00463063" w:rsidP="00463063">
      <w:pPr>
        <w:pStyle w:val="2"/>
      </w:pPr>
      <w:bookmarkStart w:id="35" w:name="a3"/>
      <w:bookmarkStart w:id="36" w:name="_Toc211926106"/>
      <w:bookmarkEnd w:id="35"/>
      <w:r w:rsidRPr="001C4FFA">
        <w:t>Национальный банковский журнал, 20.10.2025, Россияне хотят видеть корпоративную пенсию в соцпакете наравне с ДМС</w:t>
      </w:r>
      <w:bookmarkEnd w:id="36"/>
    </w:p>
    <w:p w14:paraId="14F60F24" w14:textId="77777777" w:rsidR="00463063" w:rsidRPr="001C4FFA" w:rsidRDefault="00463063" w:rsidP="0027677D">
      <w:pPr>
        <w:pStyle w:val="3"/>
      </w:pPr>
      <w:bookmarkStart w:id="37" w:name="_Toc211926107"/>
      <w:r w:rsidRPr="001C4FFA">
        <w:t>Три четверти россиян (75%) рассчитывают на корпоративную пенсию в размере от 40 тысяч рублей, свидетельствуют результаты совместного исследования СберНПФ и сервиса «Работа.ру». При этом наличие корпоративной пенсионной программы (КПП) считают важным каждый четвертый соискатель (26%), а для 37% респондентов социальный пакет является обязательным условием при трудоустройстве.</w:t>
      </w:r>
      <w:bookmarkEnd w:id="37"/>
    </w:p>
    <w:p w14:paraId="3EAF8B68" w14:textId="77777777" w:rsidR="00463063" w:rsidRPr="001C4FFA" w:rsidRDefault="00463063" w:rsidP="00463063">
      <w:r w:rsidRPr="001C4FFA">
        <w:t>Исследование, проведенное в октябре 2025 года среди 3,2 тысячи экономически активных россиян, показало, что наиболее востребованной опцией соцпакета остается добровольное медицинское страхование - его значимость отметили 79% опрошенных. На втором месте по популярности - оплата обучения и питания (по 41%), следом идут страхование от несчастных случаев (34%) и подарки для сотрудников (32%). Корпоративная пенсия оказалась важна для 26% респондентов, опередив такие опции, как фитнес-абонемент (26%) и корпоративные скидки (25%).</w:t>
      </w:r>
    </w:p>
    <w:p w14:paraId="6F83D884" w14:textId="77777777" w:rsidR="00463063" w:rsidRPr="001C4FFA" w:rsidRDefault="00463063" w:rsidP="00463063">
      <w:r w:rsidRPr="001C4FFA">
        <w:t>Несмотря на растущий интерес, лишь у 7% участников опроса уже есть корпоративная пенсионная программа. Большинство респондентов (73%) сообщили об отсутствии КПП у текущего работодателя, а каждый пятый (20%) затруднился ответить на этот вопрос. Среди тех, у кого программа доступна, 44% уже участвуют в ней, а 25% планируют подключиться.</w:t>
      </w:r>
    </w:p>
    <w:p w14:paraId="30162196" w14:textId="77777777" w:rsidR="00463063" w:rsidRPr="001C4FFA" w:rsidRDefault="00463063" w:rsidP="00463063">
      <w:r w:rsidRPr="001C4FFA">
        <w:t>Наиболее привлекательной моделью КПП 64% россиян назвали схему с удвоением взносов работодателем. Также популярны варианты с полностью employer-funded формированием пенсии (45%) и возможностью досрочного снятия средств в чрезвычайных circumstances (36%). Формат Программы долгосрочных сбережений с участием государства интересует 18% респондентов.</w:t>
      </w:r>
    </w:p>
    <w:p w14:paraId="5C13450B" w14:textId="77777777" w:rsidR="00463063" w:rsidRPr="001C4FFA" w:rsidRDefault="00463063" w:rsidP="00463063">
      <w:r w:rsidRPr="001C4FFA">
        <w:t>«Трое из четырех россиян рассчитывают на корпоративную пенсию выше 40 тысяч рублей - это на 7% больше, чем в 2024 году, - отмечает генеральный директор СберНПФ Ольга Изюмова. - Интерес к долгосрочным накопительным продуктам растет, и мы связываем это с повышением финансовой грамотности населения».</w:t>
      </w:r>
    </w:p>
    <w:p w14:paraId="6A4C90C2" w14:textId="77777777" w:rsidR="00C028A0" w:rsidRPr="001C4FFA" w:rsidRDefault="00463063" w:rsidP="00463063">
      <w:hyperlink r:id="rId10" w:history="1">
        <w:r w:rsidRPr="001C4FFA">
          <w:rPr>
            <w:rStyle w:val="a3"/>
          </w:rPr>
          <w:t>https://nbj.ru/publs/rossiyane_khotyat_videt_korporativnuyu_pen/70803/</w:t>
        </w:r>
      </w:hyperlink>
    </w:p>
    <w:p w14:paraId="44A08738" w14:textId="77777777" w:rsidR="00B31285" w:rsidRDefault="00B31285" w:rsidP="00B31285">
      <w:pPr>
        <w:pStyle w:val="2"/>
      </w:pPr>
      <w:bookmarkStart w:id="38" w:name="_Toc211926108"/>
      <w:bookmarkEnd w:id="32"/>
      <w:r>
        <w:lastRenderedPageBreak/>
        <w:t>Коммерсантъ, 21.10.2025</w:t>
      </w:r>
      <w:r w:rsidRPr="0065690A">
        <w:t xml:space="preserve">, </w:t>
      </w:r>
      <w:r>
        <w:t>Пенсионные переводы с уголовного</w:t>
      </w:r>
      <w:bookmarkEnd w:id="38"/>
    </w:p>
    <w:p w14:paraId="5D703EFE" w14:textId="77777777" w:rsidR="00B31285" w:rsidRDefault="00B31285" w:rsidP="00B31285">
      <w:pPr>
        <w:pStyle w:val="3"/>
      </w:pPr>
      <w:bookmarkStart w:id="39" w:name="_Toc211926109"/>
      <w:r>
        <w:t>Как стало известно “Ъ”, Мещанский райсуд Москвы вернул в прокуратуру уголовное дело о хищениях при переводе пенсии почти 4,5 тыс. человек из Пенсионного фонда России в негосударственный пенсионный фонд «Согласие» (НПФ «Согласие»), по которому проходят 14 обвиняемых. Суд согласился с доводами защиты, что обвинительное заключение составлено с нарушениями закона. В частности, следствие так и не провело судебно-экономическую экспертизу, которая установила бы сумму ущерба.</w:t>
      </w:r>
      <w:bookmarkEnd w:id="39"/>
    </w:p>
    <w:p w14:paraId="362D7356" w14:textId="77777777" w:rsidR="00B31285" w:rsidRDefault="00B31285" w:rsidP="00B31285">
      <w:r>
        <w:t>Уголовное дело, фабула которого за последние несколько лет претерпела множество изменений, было возбуждено Следственным управлением МВД по Республике Коми в апреле 2019 года. Изначально его фигурантами стали 15 человек, среди которых был член совета директоров НПФ «Согласие» Андрей Неверов. Первоначально им инкриминировалось хищение путем мошенничества (ч. 4 ст. 159 УК РФ) 11,371 млрд руб. бюджетных средств у Пенсионного фонда России (ПФР) в составе преступного сообщества (ст. 210 УК РФ).</w:t>
      </w:r>
    </w:p>
    <w:p w14:paraId="08AE74A6" w14:textId="77777777" w:rsidR="00B31285" w:rsidRDefault="00B31285" w:rsidP="00B31285">
      <w:r>
        <w:t>Следствие утверждало, что в период с 2016 по 2018 год недобросовестные агенты фальсифицировали документы на перевод пенсионных накоплений граждан, проживающих в разных российских регионах, из ПФР в НПФ «Согласие», подделав их заявления. Для махинаций использовалась украденная база данных пенсионеров, которой злоумышленники обзавелись в Воронеже.</w:t>
      </w:r>
    </w:p>
    <w:p w14:paraId="27BDC5F2" w14:textId="77777777" w:rsidR="00B31285" w:rsidRDefault="00B31285" w:rsidP="00B31285">
      <w:r>
        <w:t>Организаторами хищений следствие сочло уроженца Горьковской области индивидуального предпринимателя Андрея Реунова и москвича советника гендиректора ООО «Компания "Семейные ценности"» Артема Усова.</w:t>
      </w:r>
    </w:p>
    <w:p w14:paraId="365F8CE3" w14:textId="77777777" w:rsidR="00B31285" w:rsidRDefault="00B31285" w:rsidP="00B31285">
      <w:r>
        <w:t>Им помогала жительница Сыктывкара Елена Золина, которая передавала документы с личными данными граждан и заявками на перевод их пенсии в отделение ПФР в Сыктывкаре, где заявления проверяли и одобряли. Также фигурантами уголовного дела стали более десятка человек, проживавших в Сыктывкаре, Воронеже, Белгороде и Курске. Вначале все они находились под стражей, однако после нескольких месяцев нахождения в СИЗО вышли под запрет определенных действий или подписки о невыезде.</w:t>
      </w:r>
    </w:p>
    <w:p w14:paraId="0AACAE3E" w14:textId="77777777" w:rsidR="00B31285" w:rsidRDefault="00B31285" w:rsidP="00B31285">
      <w:r>
        <w:t>В августе 2019 года дело было передано в Следственный департамент МВД, который, допросив сотрудников Минфина и ПФР, констатировал, что сведения о наличии 18 тыс. фиктивных договоров, «послуживших основанием для перевода накопительной части пенсий граждан в НПФ, с учетом которых определен причиненный ущерб в размере 11 млрд руб., своего объективного подтверждения не нашли».</w:t>
      </w:r>
    </w:p>
    <w:p w14:paraId="1DA548D5" w14:textId="77777777" w:rsidR="00B31285" w:rsidRDefault="00B31285" w:rsidP="00B31285">
      <w:r>
        <w:t>Уголовное дело вернули в региональное следственное управление, которое в марте 2020 года прекратило преследование фигурантов по обвинению в организации преступного сообщества или участия в нем (ч. 1 и 2 ст. 210 УК, до 20 лет строгого режима). Дело в отношении господина Неверова и вовсе было выделено в отдельное производство. С него также сняли обвинения по ст. 210 и 159 УК РФ, но вменили «неправомерный доступ к компьютерной информации» (ст. 272 УК РФ).</w:t>
      </w:r>
    </w:p>
    <w:p w14:paraId="68E7D1B8" w14:textId="77777777" w:rsidR="00B31285" w:rsidRDefault="00B31285" w:rsidP="00B31285">
      <w:r>
        <w:t xml:space="preserve">Что касается остальных фигурантов, то одиннадцати из них — Андрею Реунову, Артему Усову, Глебу Беляеву, Сергею Борисову, Станиславу Хохлову, Александру Тягину, Евгению Кривобоке, Надежде Юрьевой, Валерию Кравцову, Виталию Синьговскому и </w:t>
      </w:r>
      <w:r>
        <w:lastRenderedPageBreak/>
        <w:t>Евгению Телегину — к обвинению в мошенничестве в особо крупном размере (ч. 4 ст. 159 УК РФ) добавили также легализацию похищенного (ч. 4 ст. 174.1 УК РФ), а Елене Золиной, Дарье Макаренковой и Сергею Шелапухе вменили только мошенничество.</w:t>
      </w:r>
    </w:p>
    <w:p w14:paraId="20655E7B" w14:textId="77777777" w:rsidR="00B31285" w:rsidRDefault="00B31285" w:rsidP="00B31285">
      <w:r>
        <w:t>При этом следствие существенно изменило фабулу обвинения, посчитав хищением не перевод денег из ПФР в НПФ, как было изначально, а незаконную выплату «Согласием» агентского вознаграждения в размере 12,22 млн руб. теперь уже по 4438 поддельным договорам.</w:t>
      </w:r>
    </w:p>
    <w:p w14:paraId="6BE657F8" w14:textId="77777777" w:rsidR="00B31285" w:rsidRDefault="00B31285" w:rsidP="00B31285">
      <w:r>
        <w:t>Летом 2025 года их дело направили в Сыктывкарский горсуд, который передал его по подсудности в Мещанский суд Москвы. В ходе предварительного слушания там защитники господ Усова и Золиной ходатайствовали о возвращении дела прокурору, утверждая, что при составлении обвинительного заключения был допущен ряд грубых нарушений закона, которые не позволят вынести объективный приговор.</w:t>
      </w:r>
    </w:p>
    <w:p w14:paraId="7EC9A346" w14:textId="77777777" w:rsidR="00B31285" w:rsidRDefault="00B31285" w:rsidP="00B31285">
      <w:r>
        <w:t>Так, следствие не указало место совершения преступления. Вместе с тем, если учесть разъяснения пленума Верховного суда РФ, им нужно считать местонахождение головного офиса ликвидированного в настоящее время НПФ «Согласие», который относится к юрисдикции не Мещанского, а Басманного суда Москвы, указывали адвокаты. Также они обратили внимание на то, что из 4438 «поддельных» договоров о добровольном страховании следствие провело почерковедческие экспертизы только в отношении подписей 565 лиц. При этом 2215 граждан, чьи подписи, как считает следствие, были подделаны, не допросили. И, наконец, следствие не провело по делу судебно-экономическую экспертизу, а потому не ясно, каким образом оно установило ущерб на сумму 12,2 млн руб., отмечала защита.</w:t>
      </w:r>
    </w:p>
    <w:p w14:paraId="1889C113" w14:textId="77777777" w:rsidR="00B31285" w:rsidRDefault="00B31285" w:rsidP="00B31285">
      <w:r>
        <w:t>Адвокаты остальных фигурантов поддержали доводы коллег. Представители потерпевших, которыми были признаны ООО «ХК "Доминанта"», ООО «Концерн "Россиум"» АО «НПФ Эволюция» (владельцы НПФ «Согласие»), оставили просьбу защиты на усмотрение суда. При этом прокуратура выступила против. Однако, оценив доводы сторон, судья Ирина Горбулина с аргументами защиты согласилась, отметив неясность предъявленного фигурантам обвинения и отсутствие в деле экспертизы, которая бы могла установить ущерб. Также суд констатировал, что следствие «не установило и не раскрыло обстоятельства инкриминируемого подсудимым хищения безналичных денежных средств» в размере 12,2 млн, что нарушило право обвиняемых на защиту.</w:t>
      </w:r>
    </w:p>
    <w:p w14:paraId="77C0A721" w14:textId="77777777" w:rsidR="00B31285" w:rsidRDefault="00B31285" w:rsidP="00B31285">
      <w:r>
        <w:t>Защищающий белгородского предпринимателя Глеба Беляева председатель коллегии адвокатов «Альтер-Эго» Евгений Скрипилев заявил “Ъ”, что удовлетворен решением суда, отметив, что защита рассчитывает на прекращение «многострадального» дела, в ходе расследования которого трижды полностью сменилось руководство СУ МВД по Республике Коми.</w:t>
      </w:r>
    </w:p>
    <w:p w14:paraId="34D883CA" w14:textId="77777777" w:rsidR="00B31285" w:rsidRDefault="00B31285" w:rsidP="00B31285">
      <w:r>
        <w:t>Он считает, что в действиях фигурантов в принципе отсутствует состав преступления. По словам защитника, ходатайствуя о прекращении дела еще много лет назад, он отмечал, что средства из ПФР похитить невозможно, поскольку это не «живые» деньги, а активы в виде акций, облигаций и банковских вкладов.</w:t>
      </w:r>
    </w:p>
    <w:p w14:paraId="7144BE50" w14:textId="77777777" w:rsidR="00B31285" w:rsidRDefault="00B31285" w:rsidP="00B31285">
      <w:r>
        <w:t xml:space="preserve">«Перевести их из одного фонда в другой можно, но распорядиться ими для оплаты чего-то — нельзя. Они не являются средством оплаты, а лишь гарантией социального обеспечения людей. Они вложены во что-то и работают на них»,— указал защитник. Он </w:t>
      </w:r>
      <w:r>
        <w:lastRenderedPageBreak/>
        <w:t>отметил, что следствие фактически согласилось с этим доводом, но, «чтобы не портить статистику расследования», дело не было прекращено, а в нем несколько раз поменяли формулу обвинения. Адвокат считает, что его клиент занимался легальной деятельностью — пенсионным брокерством, которое на момент инкриминируемых событий не было запрещено.</w:t>
      </w:r>
    </w:p>
    <w:p w14:paraId="7545EC69" w14:textId="77777777" w:rsidR="00B31285" w:rsidRDefault="00B31285" w:rsidP="00B31285">
      <w:r>
        <w:t>«Лишь с осени 2019 года государство запретило передоверять кому-то права пенсионеров на переход из одного пенсионного фонда в другой. Теперь граждане могут сделать это только лично»,— сказал защитник. Он добавил, что уникальность вышеназванного уголовного дела заключается в том, что, несмотря на то что следствие считает незаконными договоры о переводе денег граждан из Пенсионного фонда России в негосударственный пенсионный фонд, «ни одни из почти 4,5 тыс. пенсионеров, чьи подписи якобы были подделаны, не обратился в суд, не признал их незаконными и не потребовал возврата средств».</w:t>
      </w:r>
    </w:p>
    <w:p w14:paraId="168B60F9" w14:textId="77777777" w:rsidR="00B31285" w:rsidRDefault="00B31285" w:rsidP="00B31285">
      <w:r>
        <w:t>«У них только увеличилась накопительная часть пенсии, что говорит об уровне защищенности их денег»,— сказал господин Скрипилев.</w:t>
      </w:r>
    </w:p>
    <w:p w14:paraId="7C13E86D" w14:textId="77777777" w:rsidR="00B31285" w:rsidRDefault="00B31285" w:rsidP="00B31285">
      <w:r>
        <w:t>Мария Локотецкая</w:t>
      </w:r>
    </w:p>
    <w:p w14:paraId="22C891BD" w14:textId="77777777" w:rsidR="00B31285" w:rsidRDefault="00B31285" w:rsidP="00B31285">
      <w:pPr>
        <w:pStyle w:val="2"/>
      </w:pPr>
      <w:bookmarkStart w:id="40" w:name="_Toc211926110"/>
      <w:r>
        <w:t>Общественная служба новостей, 20.10.2025</w:t>
      </w:r>
      <w:r w:rsidRPr="00F67FB3">
        <w:t xml:space="preserve">, </w:t>
      </w:r>
      <w:r>
        <w:t>Мещанский суд указал на нарушения при расследовании пенсионных хищений</w:t>
      </w:r>
      <w:bookmarkEnd w:id="40"/>
    </w:p>
    <w:p w14:paraId="038BC81F" w14:textId="77777777" w:rsidR="00B31285" w:rsidRDefault="00B31285" w:rsidP="00B31285">
      <w:pPr>
        <w:pStyle w:val="3"/>
      </w:pPr>
      <w:bookmarkStart w:id="41" w:name="_Toc211926111"/>
      <w:r>
        <w:t>Мещанский райсуд Москвы направил в прокуратуру уголовное дело о хищениях при переводе пенсионных накоплений почти 4,5 тыс. граждан из ПФР в НПФ «Согласие». Такое решение приняли после того, как защита указала на нарушения закона в обвинительном заключении. В определении суда сказано, что следствие не раскрыло механизм хищения безналичных средств, не допросило часть потерпевших и не…</w:t>
      </w:r>
      <w:bookmarkEnd w:id="41"/>
    </w:p>
    <w:p w14:paraId="2488F32D" w14:textId="77777777" w:rsidR="00B31285" w:rsidRDefault="00B31285" w:rsidP="00B31285">
      <w:r>
        <w:t>Сообщение Мещанский суд указал на нарушения при расследовании пенсионных хищений появились сначала на Общественная служба новостей.</w:t>
      </w:r>
    </w:p>
    <w:p w14:paraId="34E5DBBE" w14:textId="77777777" w:rsidR="00B31285" w:rsidRDefault="00B31285" w:rsidP="00B31285">
      <w:r>
        <w:t>Мещанский райсуд Москвы направил в прокуратуру уголовное дело о хищениях при переводе пенсионных накоплений почти 4,5 тыс. граждан из ПФР в НПФ «Согласие». Такое решение приняли после того, как защита указала на нарушения закона в обвинительном заключении.</w:t>
      </w:r>
    </w:p>
    <w:p w14:paraId="712BCC0E" w14:textId="77777777" w:rsidR="00B31285" w:rsidRDefault="00B31285" w:rsidP="00B31285">
      <w:r>
        <w:t>В определении суда сказано, что следствие не раскрыло механизм хищения безналичных средств, не допросило часть потерпевших и не назначило экспертизы по большинству предполагаемо поддельных договоров.</w:t>
      </w:r>
    </w:p>
    <w:p w14:paraId="38403297" w14:textId="77777777" w:rsidR="00B31285" w:rsidRDefault="00B31285" w:rsidP="00B31285">
      <w:r>
        <w:t>Дело возбудили ещё весной 2019 года в МВД по Республике Коми. Изначально фигурантами проходили 15 человек, среди них - член совета директоров НПФ «Согласие» Андрей Неверов.</w:t>
      </w:r>
    </w:p>
    <w:p w14:paraId="11E1AE4A" w14:textId="77777777" w:rsidR="00B31285" w:rsidRDefault="00B31285" w:rsidP="00B31285">
      <w:r>
        <w:t>Им вменяли создание преступного сообщества и мошенничество на сумму свыше 11 млрд рублей. Позднее обвинительная версия несколько раз пересматривалась, а ущерб снизили до 12,2 млн рублей.</w:t>
      </w:r>
    </w:p>
    <w:p w14:paraId="19E801C9" w14:textId="77777777" w:rsidR="00B31285" w:rsidRDefault="00B31285" w:rsidP="00B31285">
      <w:r>
        <w:t xml:space="preserve">По версии следствия, в 2016-2018 годах агенты фонда оформляли фиктивные заявления на перевод пенсий, используя украденные базы данных, а агентские вознаграждения </w:t>
      </w:r>
      <w:r>
        <w:lastRenderedPageBreak/>
        <w:t>выплачивались по более чем 4 тыс. липовых договоров. Защита настаивает, что подписи многих граждан признали поддельными без их допроса, а экспертизами охвачена лишь часть документов. Теперь материалам предстоит повторная проработка у надзорного ведомства.</w:t>
      </w:r>
    </w:p>
    <w:p w14:paraId="749938A2" w14:textId="77777777" w:rsidR="00B31285" w:rsidRDefault="00B31285" w:rsidP="00B31285">
      <w:r>
        <w:t>Ранее экс-глава курской Корпорации развития Лукин отверг обвинения в хищении 152 млн. Подробнее об этом читайте в материале Общественной службы новостей.</w:t>
      </w:r>
    </w:p>
    <w:p w14:paraId="351E9D08" w14:textId="77777777" w:rsidR="00B31285" w:rsidRPr="00F24A2D" w:rsidRDefault="00B31285" w:rsidP="00B31285">
      <w:hyperlink r:id="rId11" w:history="1">
        <w:r w:rsidRPr="001F642D">
          <w:rPr>
            <w:rStyle w:val="a3"/>
          </w:rPr>
          <w:t>https://www.osnmedia.ru/proisshestviya/meshhanskij-sud-ukazal-na-narusheniya-pri-rassledovanii-pensionnyh-hishhenij/</w:t>
        </w:r>
      </w:hyperlink>
      <w:r w:rsidRPr="00F24A2D">
        <w:t xml:space="preserve"> </w:t>
      </w:r>
    </w:p>
    <w:p w14:paraId="165A538C" w14:textId="77777777" w:rsidR="00463063" w:rsidRPr="001C4FFA" w:rsidRDefault="00463063" w:rsidP="00463063"/>
    <w:p w14:paraId="2243D902" w14:textId="77777777" w:rsidR="00111D7C" w:rsidRDefault="00111D7C" w:rsidP="00111D7C">
      <w:pPr>
        <w:pStyle w:val="10"/>
      </w:pPr>
      <w:bookmarkStart w:id="42" w:name="_Toc165991073"/>
      <w:bookmarkStart w:id="43" w:name="_Toc99271691"/>
      <w:bookmarkStart w:id="44" w:name="_Toc99318654"/>
      <w:bookmarkStart w:id="45" w:name="_Toc99318783"/>
      <w:bookmarkStart w:id="46" w:name="_Toc396864672"/>
      <w:bookmarkStart w:id="47" w:name="_Toc211926112"/>
      <w:r w:rsidRPr="001C4FFA">
        <w:t>Программа долгосрочных сбережений</w:t>
      </w:r>
      <w:bookmarkEnd w:id="42"/>
      <w:bookmarkEnd w:id="47"/>
    </w:p>
    <w:p w14:paraId="1FE8EF94" w14:textId="77777777" w:rsidR="00A405C1" w:rsidRPr="001C4FFA" w:rsidRDefault="00A405C1" w:rsidP="00A405C1">
      <w:pPr>
        <w:pStyle w:val="2"/>
      </w:pPr>
      <w:bookmarkStart w:id="48" w:name="a4"/>
      <w:bookmarkStart w:id="49" w:name="_Toc211926113"/>
      <w:bookmarkEnd w:id="48"/>
      <w:r w:rsidRPr="001C4FFA">
        <w:t>Smart-Lab, 20.10.2025, Программа долгосрочных сбережений (ПДС): есть ли смысл в ней участвовать?</w:t>
      </w:r>
      <w:bookmarkEnd w:id="49"/>
    </w:p>
    <w:p w14:paraId="463BD00A" w14:textId="77777777" w:rsidR="00A405C1" w:rsidRPr="001C4FFA" w:rsidRDefault="00A405C1" w:rsidP="0027677D">
      <w:pPr>
        <w:pStyle w:val="3"/>
      </w:pPr>
      <w:bookmarkStart w:id="50" w:name="_Toc211926114"/>
      <w:r w:rsidRPr="001C4FFA">
        <w:t>С 2024 года в России работает государственная программа долгосрочных сбережений (ПДС), которую запустили Минфин и Банк России. За полтора года уже более 5,5 млн человек стало ее участниками. Это довольно много. Но тем не менее не утихают дискуссии, есть ли смысл в ней участвовать. Программа сложная для понимания с первого раза. Попробуем разобраться.</w:t>
      </w:r>
      <w:bookmarkEnd w:id="50"/>
    </w:p>
    <w:p w14:paraId="7FA8F036" w14:textId="77777777" w:rsidR="00A405C1" w:rsidRPr="001C4FFA" w:rsidRDefault="00A405C1" w:rsidP="00A405C1">
      <w:r w:rsidRPr="001C4FFA">
        <w:t>Что за программа</w:t>
      </w:r>
    </w:p>
    <w:p w14:paraId="0F144CFE" w14:textId="77777777" w:rsidR="00A405C1" w:rsidRPr="001C4FFA" w:rsidRDefault="00A405C1" w:rsidP="00A405C1">
      <w:r w:rsidRPr="001C4FFA">
        <w:t>ПДС позволяет людям формировать накопления, получая при этом бонусы от государства.</w:t>
      </w:r>
    </w:p>
    <w:p w14:paraId="18DA6C0A" w14:textId="77777777" w:rsidR="00A405C1" w:rsidRPr="001C4FFA" w:rsidRDefault="00A405C1" w:rsidP="00A405C1">
      <w:r w:rsidRPr="001C4FFA">
        <w:t>Вы заключаете договор с негосударственным пенсионным фондом (НПФ), делаете взносы, получаете инвестиционный доход, а через 15 лет или раньше при определенных обстоятельствах возвращаете себе все, что за это время накопилось. Женщины в 55 лет и мужчины в 60 могут обратиться за назначением периодических выплат.</w:t>
      </w:r>
    </w:p>
    <w:p w14:paraId="0E6F8537" w14:textId="77777777" w:rsidR="00A405C1" w:rsidRPr="001C4FFA" w:rsidRDefault="00A405C1" w:rsidP="00A405C1">
      <w:r w:rsidRPr="001C4FFA">
        <w:t>В чем подвох</w:t>
      </w:r>
    </w:p>
    <w:p w14:paraId="675650B1" w14:textId="77777777" w:rsidR="00A405C1" w:rsidRPr="001C4FFA" w:rsidRDefault="00A405C1" w:rsidP="00A405C1">
      <w:r w:rsidRPr="001C4FFA">
        <w:t xml:space="preserve">    Основной минус — заморозка средств в программе минимум на 15 лет. Фиг знает, что в нашем государстве приключится за столь долгий срок 🤷 Примеров, когда все отменяли и откровенно кидали множество. </w:t>
      </w:r>
    </w:p>
    <w:p w14:paraId="75627B9A" w14:textId="77777777" w:rsidR="00A405C1" w:rsidRPr="001C4FFA" w:rsidRDefault="00A405C1" w:rsidP="00A405C1">
      <w:r w:rsidRPr="001C4FFA">
        <w:t xml:space="preserve">    Еще один минус — результаты управления и комиссии фондов, которые будут распоряжаться деньгами. Их нужно внимательно изучить. </w:t>
      </w:r>
    </w:p>
    <w:p w14:paraId="5E2CB2F6" w14:textId="77777777" w:rsidR="00A405C1" w:rsidRPr="001C4FFA" w:rsidRDefault="00A405C1" w:rsidP="00A405C1">
      <w:r w:rsidRPr="001C4FFA">
        <w:t>Ну а теперь о бонусах. Назовем так, те преимущества, которые заложены в программе. Их минимум шесть!</w:t>
      </w:r>
    </w:p>
    <w:p w14:paraId="73DA767C" w14:textId="77777777" w:rsidR="00A405C1" w:rsidRPr="001C4FFA" w:rsidRDefault="00A405C1" w:rsidP="00A405C1">
      <w:r w:rsidRPr="001C4FFA">
        <w:t>Бонус 1: государство добавит свои средства к вашим</w:t>
      </w:r>
    </w:p>
    <w:p w14:paraId="1F005B33" w14:textId="77777777" w:rsidR="00A405C1" w:rsidRPr="001C4FFA" w:rsidRDefault="00A405C1" w:rsidP="00A405C1">
      <w:r w:rsidRPr="001C4FFA">
        <w:t xml:space="preserve">Основное преимущество программы — государственное софинансирование. </w:t>
      </w:r>
    </w:p>
    <w:p w14:paraId="6BB77995" w14:textId="77777777" w:rsidR="00A405C1" w:rsidRPr="001C4FFA" w:rsidRDefault="00A405C1" w:rsidP="00A405C1">
      <w:r w:rsidRPr="001C4FFA">
        <w:t xml:space="preserve">Можно получить максимум 36 000 руб. в год. Халява продлится 10 лет, то есть государство подарит максимум 360 000 руб. </w:t>
      </w:r>
    </w:p>
    <w:p w14:paraId="78C042F6" w14:textId="77777777" w:rsidR="00A405C1" w:rsidRPr="001C4FFA" w:rsidRDefault="00A405C1" w:rsidP="00A405C1">
      <w:r w:rsidRPr="001C4FFA">
        <w:lastRenderedPageBreak/>
        <w:t>Софинансирование зависит от среднемесячного дохода: государство подкинет на каждый вложенный рубль от 0,25 до 1 рубля. В скобках: сколько нужно вложить в год, чтобы получить 36 000 руб. от государства.</w:t>
      </w:r>
    </w:p>
    <w:p w14:paraId="02D5BEB3" w14:textId="77777777" w:rsidR="00A405C1" w:rsidRPr="001C4FFA" w:rsidRDefault="00A405C1" w:rsidP="00A405C1">
      <w:r w:rsidRPr="001C4FFA">
        <w:t>• 0-80 000 руб. — 1 руб. (36 000 руб.)</w:t>
      </w:r>
    </w:p>
    <w:p w14:paraId="5D0178B8" w14:textId="77777777" w:rsidR="00A405C1" w:rsidRPr="001C4FFA" w:rsidRDefault="00A405C1" w:rsidP="00A405C1">
      <w:r w:rsidRPr="001C4FFA">
        <w:t>• 80 000-150 000 руб. — 0,5 руб. (72 000 руб.)</w:t>
      </w:r>
    </w:p>
    <w:p w14:paraId="1C8124AF" w14:textId="77777777" w:rsidR="00A405C1" w:rsidRPr="001C4FFA" w:rsidRDefault="00A405C1" w:rsidP="00A405C1">
      <w:r w:rsidRPr="001C4FFA">
        <w:t>• Свыше 150 000 руб. — 0,25 руб. (144 000 руб.)</w:t>
      </w:r>
    </w:p>
    <w:p w14:paraId="2168FF07" w14:textId="77777777" w:rsidR="00A405C1" w:rsidRPr="001C4FFA" w:rsidRDefault="00A405C1" w:rsidP="00A405C1">
      <w:r w:rsidRPr="001C4FFA">
        <w:t xml:space="preserve">Вносить нужно минимум 2 000 руб. в год. </w:t>
      </w:r>
    </w:p>
    <w:p w14:paraId="540C84E3" w14:textId="77777777" w:rsidR="00A405C1" w:rsidRPr="001C4FFA" w:rsidRDefault="00A405C1" w:rsidP="00A405C1">
      <w:r w:rsidRPr="001C4FFA">
        <w:t xml:space="preserve">Бонус 2: средства будут инвестированы  </w:t>
      </w:r>
    </w:p>
    <w:p w14:paraId="7F52CE08" w14:textId="77777777" w:rsidR="00A405C1" w:rsidRPr="001C4FFA" w:rsidRDefault="00A405C1" w:rsidP="00A405C1">
      <w:r w:rsidRPr="001C4FFA">
        <w:t xml:space="preserve">НПФ могут инвестировать в облигации, акции, драгоценные металлы и размещая деньги на депозитах. ЦБ разрешает пользоваться только надежными инструментами. НПФ не может вложить деньги в криптовалюту или другие высокорисковые активы. </w:t>
      </w:r>
    </w:p>
    <w:p w14:paraId="26B6F362" w14:textId="77777777" w:rsidR="00A405C1" w:rsidRPr="001C4FFA" w:rsidRDefault="00A405C1" w:rsidP="00A405C1">
      <w:r w:rsidRPr="001C4FFA">
        <w:t xml:space="preserve">При этом портфели ПДС не такие консервативные, чем те, что сформированы из основных пенсионных накоплений. </w:t>
      </w:r>
    </w:p>
    <w:p w14:paraId="53A3AE6C" w14:textId="77777777" w:rsidR="00A405C1" w:rsidRPr="001C4FFA" w:rsidRDefault="00A405C1" w:rsidP="00A405C1">
      <w:r w:rsidRPr="001C4FFA">
        <w:t xml:space="preserve">Таким образом можно рассчитывать на более высокую доходность. Правда, и риск тоже остается. Все мы видим, что происходит с акциями в последние годы. </w:t>
      </w:r>
    </w:p>
    <w:p w14:paraId="49674B70" w14:textId="77777777" w:rsidR="00A405C1" w:rsidRPr="001C4FFA" w:rsidRDefault="00A405C1" w:rsidP="00A405C1">
      <w:r w:rsidRPr="001C4FFA">
        <w:t xml:space="preserve">А также важны комиссии, которые будут забирать НПФ. Смотрим внимательно! </w:t>
      </w:r>
    </w:p>
    <w:p w14:paraId="1AC5D83D" w14:textId="77777777" w:rsidR="00A405C1" w:rsidRPr="001C4FFA" w:rsidRDefault="00A405C1" w:rsidP="00A405C1">
      <w:r w:rsidRPr="001C4FFA">
        <w:t>Бонус 3: страхование сбережений</w:t>
      </w:r>
    </w:p>
    <w:p w14:paraId="330559C1" w14:textId="77777777" w:rsidR="00A405C1" w:rsidRPr="001C4FFA" w:rsidRDefault="00A405C1" w:rsidP="00A405C1">
      <w:r w:rsidRPr="001C4FFA">
        <w:t>Предусмотрены следующие виды перестраховки:</w:t>
      </w:r>
    </w:p>
    <w:p w14:paraId="6F51006D" w14:textId="77777777" w:rsidR="00A405C1" w:rsidRPr="001C4FFA" w:rsidRDefault="00A405C1" w:rsidP="00A405C1">
      <w:r w:rsidRPr="001C4FFA">
        <w:t xml:space="preserve">    До 2,8 млн рублей государство застрахует. Если открыть и пополнять счета в разных фондах, можно увеличить сумму страхового покрытия. </w:t>
      </w:r>
    </w:p>
    <w:p w14:paraId="118A4219" w14:textId="77777777" w:rsidR="00A405C1" w:rsidRPr="001C4FFA" w:rsidRDefault="00A405C1" w:rsidP="00A405C1">
      <w:r w:rsidRPr="001C4FFA">
        <w:t xml:space="preserve">    НПФ гарантируют безубыточность вложений участников в определенный период. Как правило, раз в 5 лет. Если за это время портфель уйдет в минус, фонд возместит вкладчикам потери из собственных резервов.</w:t>
      </w:r>
    </w:p>
    <w:p w14:paraId="00166D29" w14:textId="77777777" w:rsidR="00A405C1" w:rsidRPr="001C4FFA" w:rsidRDefault="00A405C1" w:rsidP="00A405C1">
      <w:r w:rsidRPr="001C4FFA">
        <w:t>Бонус 4: налоговые льготы</w:t>
      </w:r>
    </w:p>
    <w:p w14:paraId="77667A95" w14:textId="77777777" w:rsidR="00A405C1" w:rsidRPr="001C4FFA" w:rsidRDefault="00A405C1" w:rsidP="00A405C1">
      <w:r w:rsidRPr="001C4FFA">
        <w:t>1 Если активы приносят доход, то налога можно избежать, пока сумма не достигнет 30 млн руб. (как и у ИИС 3). Налог будет только на размер превышения.</w:t>
      </w:r>
    </w:p>
    <w:p w14:paraId="3179AB47" w14:textId="77777777" w:rsidR="00A405C1" w:rsidRPr="001C4FFA" w:rsidRDefault="00A405C1" w:rsidP="00A405C1">
      <w:r w:rsidRPr="001C4FFA">
        <w:t xml:space="preserve">2 Участники ПДС могут вернуть часть налогов, уплаченных с других доходов, оформив вычет. Он зависит от размера взносов, ставки налогообложения (см. пятиступенчатая система) и суммы ранее уплаченных налогов. </w:t>
      </w:r>
    </w:p>
    <w:p w14:paraId="23ACA1BB" w14:textId="77777777" w:rsidR="00A405C1" w:rsidRPr="001C4FFA" w:rsidRDefault="00A405C1" w:rsidP="00A405C1">
      <w:r w:rsidRPr="001C4FFA">
        <w:t>Лимит вычета 400 000 рублей в год (максимальная сумма взносов, с которой можно получить вычет). Нужно учесть, что это общий лимит вычета на ПДС и ИИС 3.</w:t>
      </w:r>
    </w:p>
    <w:p w14:paraId="30C53BBB" w14:textId="77777777" w:rsidR="00A405C1" w:rsidRPr="001C4FFA" w:rsidRDefault="00A405C1" w:rsidP="00A405C1">
      <w:r w:rsidRPr="001C4FFA">
        <w:t>Налоговая ставка будет зависеть от годового дохода:</w:t>
      </w:r>
    </w:p>
    <w:p w14:paraId="199142A3" w14:textId="77777777" w:rsidR="00A405C1" w:rsidRPr="001C4FFA" w:rsidRDefault="00A405C1" w:rsidP="00A405C1">
      <w:r w:rsidRPr="001C4FFA">
        <w:t xml:space="preserve">• до 2,4 млн ₽ за год — 13%; можно вернуть 52 000 рублей </w:t>
      </w:r>
    </w:p>
    <w:p w14:paraId="74B6288D" w14:textId="77777777" w:rsidR="00A405C1" w:rsidRPr="001C4FFA" w:rsidRDefault="00A405C1" w:rsidP="00A405C1">
      <w:r w:rsidRPr="001C4FFA">
        <w:t xml:space="preserve">• от 2,4 до 5 млн ₽ — 15%; 60 000 рублей </w:t>
      </w:r>
    </w:p>
    <w:p w14:paraId="0B3E920D" w14:textId="77777777" w:rsidR="00A405C1" w:rsidRPr="001C4FFA" w:rsidRDefault="00A405C1" w:rsidP="00A405C1">
      <w:r w:rsidRPr="001C4FFA">
        <w:t xml:space="preserve">• от 5 до 20 млн ₽ — 18%; 72 000 рублей </w:t>
      </w:r>
    </w:p>
    <w:p w14:paraId="7A75B4B1" w14:textId="77777777" w:rsidR="00A405C1" w:rsidRPr="001C4FFA" w:rsidRDefault="00A405C1" w:rsidP="00A405C1">
      <w:r w:rsidRPr="001C4FFA">
        <w:t xml:space="preserve">• от 20 до 50 млн ₽ — 20%; 80 000 рублей </w:t>
      </w:r>
    </w:p>
    <w:p w14:paraId="10A1DE71" w14:textId="77777777" w:rsidR="00A405C1" w:rsidRPr="001C4FFA" w:rsidRDefault="00A405C1" w:rsidP="00A405C1">
      <w:r w:rsidRPr="001C4FFA">
        <w:t>• свыше 50 млн ₽ — 22%. 88 000 рублей</w:t>
      </w:r>
    </w:p>
    <w:p w14:paraId="2CDF5D82" w14:textId="77777777" w:rsidR="00A405C1" w:rsidRPr="001C4FFA" w:rsidRDefault="00A405C1" w:rsidP="00A405C1">
      <w:r w:rsidRPr="001C4FFA">
        <w:lastRenderedPageBreak/>
        <w:t>При досрочном расторжении договора, в случае получения вычета, удержат НДФЛ.</w:t>
      </w:r>
    </w:p>
    <w:p w14:paraId="10131082" w14:textId="77777777" w:rsidR="00A405C1" w:rsidRPr="001C4FFA" w:rsidRDefault="00A405C1" w:rsidP="00A405C1">
      <w:r w:rsidRPr="001C4FFA">
        <w:t>И есть ограничения по возрасту: при заключении договора в 2025 году налоговую льготу не удастся получить мужчинам старше 55 лет и женщинам старше 50.</w:t>
      </w:r>
    </w:p>
    <w:p w14:paraId="466CFB41" w14:textId="77777777" w:rsidR="00A405C1" w:rsidRPr="001C4FFA" w:rsidRDefault="00A405C1" w:rsidP="00A405C1">
      <w:r w:rsidRPr="001C4FFA">
        <w:t>Вычет самостоятельно оформляют через ИФНС.</w:t>
      </w:r>
    </w:p>
    <w:p w14:paraId="5DEFD703" w14:textId="77777777" w:rsidR="00A405C1" w:rsidRPr="001C4FFA" w:rsidRDefault="00A405C1" w:rsidP="00A405C1">
      <w:r w:rsidRPr="001C4FFA">
        <w:t>Бонус 5: вывод в ПДС накопительной пенсии</w:t>
      </w:r>
    </w:p>
    <w:p w14:paraId="5518653B" w14:textId="77777777" w:rsidR="00A405C1" w:rsidRPr="001C4FFA" w:rsidRDefault="00A405C1" w:rsidP="00A405C1">
      <w:r w:rsidRPr="001C4FFA">
        <w:t>Программа позволяет использовать пенсионные накопления, которые заморожены властями уже более 10 лет. А они есть у всех россиян, официально работавших с 2002 по 2013 год.</w:t>
      </w:r>
    </w:p>
    <w:p w14:paraId="23F06BCA" w14:textId="77777777" w:rsidR="00A405C1" w:rsidRPr="001C4FFA" w:rsidRDefault="00A405C1" w:rsidP="00A405C1">
      <w:r w:rsidRPr="001C4FFA">
        <w:t xml:space="preserve">Большая часть накоплений хранится в НПФ, меньшая — в СФР, и они их сейчас тоже инвестируют. Но если перевести эти деньги на счет ПДС, то воспользоваться ими получится раньше. Актуально для мужчин до 45 лет и женщин до 40. </w:t>
      </w:r>
    </w:p>
    <w:p w14:paraId="5963F8AD" w14:textId="77777777" w:rsidR="00A405C1" w:rsidRPr="001C4FFA" w:rsidRDefault="00A405C1" w:rsidP="00A405C1">
      <w:r w:rsidRPr="001C4FFA">
        <w:t xml:space="preserve">При этом фонд может выплатить деньги быстрее: в системе обязательного пенсионного страхования срок минимум 10 лет, а в ПДС его определяет договор. </w:t>
      </w:r>
    </w:p>
    <w:p w14:paraId="6B47EBF2" w14:textId="77777777" w:rsidR="00A405C1" w:rsidRPr="001C4FFA" w:rsidRDefault="00A405C1" w:rsidP="00A405C1">
      <w:r w:rsidRPr="001C4FFA">
        <w:t>Есть вероятность, что в ПДС накопления будут расти быстрее за счет инвестирования в активы с большей доходностью.</w:t>
      </w:r>
    </w:p>
    <w:p w14:paraId="4133A0B8" w14:textId="77777777" w:rsidR="00A405C1" w:rsidRPr="001C4FFA" w:rsidRDefault="00A405C1" w:rsidP="00A405C1">
      <w:r w:rsidRPr="001C4FFA">
        <w:t>Бонус 6: защита от судебных приставов и при разводе</w:t>
      </w:r>
    </w:p>
    <w:p w14:paraId="74A98BC8" w14:textId="77777777" w:rsidR="00A405C1" w:rsidRPr="001C4FFA" w:rsidRDefault="00A405C1" w:rsidP="00A405C1">
      <w:r w:rsidRPr="001C4FFA">
        <w:t xml:space="preserve">Средства на счетах ПДС защищены от взыскания судебными приставами и при банкротстве на этапе накопления. Однако после начала выплат средства становятся доступными для взыскания, но только в пределах, разрешенных законом — максимум 50% от суммы. </w:t>
      </w:r>
    </w:p>
    <w:p w14:paraId="276468CD" w14:textId="77777777" w:rsidR="00A405C1" w:rsidRPr="001C4FFA" w:rsidRDefault="00A405C1" w:rsidP="00A405C1">
      <w:r w:rsidRPr="001C4FFA">
        <w:t xml:space="preserve">Сбережения на счете не считаются совместно нажитым имуществом и не будут делиться при разводе. </w:t>
      </w:r>
    </w:p>
    <w:p w14:paraId="52153EBD" w14:textId="77777777" w:rsidR="00A405C1" w:rsidRPr="001C4FFA" w:rsidRDefault="00A405C1" w:rsidP="00A405C1">
      <w:r w:rsidRPr="001C4FFA">
        <w:t>Как и когда вывести накопления</w:t>
      </w:r>
    </w:p>
    <w:p w14:paraId="1414B054" w14:textId="77777777" w:rsidR="00A405C1" w:rsidRPr="001C4FFA" w:rsidRDefault="00A405C1" w:rsidP="00A405C1">
      <w:r w:rsidRPr="001C4FFA">
        <w:t xml:space="preserve">Сделать это можно через 15 лет после заключения договора долгосрочных сбережений. </w:t>
      </w:r>
    </w:p>
    <w:p w14:paraId="78BD4DEB" w14:textId="77777777" w:rsidR="00A405C1" w:rsidRPr="001C4FFA" w:rsidRDefault="00A405C1" w:rsidP="00A405C1">
      <w:r w:rsidRPr="001C4FFA">
        <w:t>Единовременную выплату НПФ обязаны предоставить тем, кто смог скопить небольшую сумму. В 2025 году это 411 тысяч рублей или меньше. Более крупные сбережения будут выдавать частями — ежемесячно в течение не менее 10 лет либо пожизненно.</w:t>
      </w:r>
    </w:p>
    <w:p w14:paraId="1163348C" w14:textId="77777777" w:rsidR="00A405C1" w:rsidRPr="001C4FFA" w:rsidRDefault="00A405C1" w:rsidP="00A405C1">
      <w:r w:rsidRPr="001C4FFA">
        <w:t>Сколько можно заработать</w:t>
      </w:r>
    </w:p>
    <w:p w14:paraId="25E3A239" w14:textId="77777777" w:rsidR="00A405C1" w:rsidRPr="001C4FFA" w:rsidRDefault="00A405C1" w:rsidP="00A405C1">
      <w:r w:rsidRPr="001C4FFA">
        <w:t xml:space="preserve">При определенных условиях в первые 10 лет можно получать 100% годовых только за счет господдержки — при взносах в 36 000 руб., если ваш доход менее 80 000 руб. </w:t>
      </w:r>
    </w:p>
    <w:p w14:paraId="28D32380" w14:textId="77777777" w:rsidR="00A405C1" w:rsidRPr="001C4FFA" w:rsidRDefault="00A405C1" w:rsidP="00A405C1">
      <w:r w:rsidRPr="001C4FFA">
        <w:t xml:space="preserve">Однако есть вероятность заработать и больше за счет инвестиционного дохода, если пенсионный фонд будет удачно вкладывать средства. </w:t>
      </w:r>
    </w:p>
    <w:p w14:paraId="4705A138" w14:textId="77777777" w:rsidR="00A405C1" w:rsidRPr="001C4FFA" w:rsidRDefault="00A405C1" w:rsidP="00A405C1">
      <w:r w:rsidRPr="001C4FFA">
        <w:t>На сайте программ есть калькулятор где можно поиграться со своими цифрами — https://pds.napf.ru/</w:t>
      </w:r>
    </w:p>
    <w:p w14:paraId="3E06B244" w14:textId="77777777" w:rsidR="00A405C1" w:rsidRPr="001C4FFA" w:rsidRDefault="00A405C1" w:rsidP="00A405C1">
      <w:r w:rsidRPr="001C4FFA">
        <w:t>Можно ли вернуть средства досрочно?</w:t>
      </w:r>
    </w:p>
    <w:p w14:paraId="21F1BB23" w14:textId="77777777" w:rsidR="00A405C1" w:rsidRPr="001C4FFA" w:rsidRDefault="00A405C1" w:rsidP="00A405C1">
      <w:r w:rsidRPr="001C4FFA">
        <w:t>Да, но для важных жизненных ситуаций: на дорогостоящее лечение тяжелого заболевания или при потере кормильца.</w:t>
      </w:r>
    </w:p>
    <w:p w14:paraId="51A4FEC9" w14:textId="77777777" w:rsidR="00A405C1" w:rsidRPr="001C4FFA" w:rsidRDefault="00A405C1" w:rsidP="00A405C1">
      <w:r w:rsidRPr="001C4FFA">
        <w:t>В иных случаях, расторгнув договор долгосрочных сбережений, вы заберете только свои вложения без учета господдержки.</w:t>
      </w:r>
    </w:p>
    <w:p w14:paraId="41CF5364" w14:textId="77777777" w:rsidR="00A405C1" w:rsidRPr="001C4FFA" w:rsidRDefault="00A405C1" w:rsidP="00A405C1">
      <w:r w:rsidRPr="001C4FFA">
        <w:lastRenderedPageBreak/>
        <w:t>Еще фонд может устанавливать понижающие коэффициенты при досрочном выходе из программы. Также не получится вывести накопительную пенсию.</w:t>
      </w:r>
    </w:p>
    <w:p w14:paraId="49BEEC28" w14:textId="77777777" w:rsidR="00A405C1" w:rsidRPr="001C4FFA" w:rsidRDefault="00A405C1" w:rsidP="00A405C1">
      <w:r w:rsidRPr="001C4FFA">
        <w:t>Кому подходит ПДС?</w:t>
      </w:r>
    </w:p>
    <w:p w14:paraId="3C76A9A7" w14:textId="77777777" w:rsidR="00A405C1" w:rsidRPr="001C4FFA" w:rsidRDefault="00A405C1" w:rsidP="00A405C1">
      <w:r w:rsidRPr="001C4FFA">
        <w:t xml:space="preserve">ПДС — это какой-никакой, но неплохой инструмент со своими плюсами для формирования «второй пенсии» или капитала на старость. </w:t>
      </w:r>
    </w:p>
    <w:p w14:paraId="2F572D75" w14:textId="77777777" w:rsidR="00A405C1" w:rsidRPr="001C4FFA" w:rsidRDefault="00A405C1" w:rsidP="00A405C1">
      <w:r w:rsidRPr="001C4FFA">
        <w:t xml:space="preserve">Его главные преимущества — софинансирование взносов, страхование вложений, налоговый вычет и возможность пополнять сбережения из накопительной части пенсии. </w:t>
      </w:r>
    </w:p>
    <w:p w14:paraId="3E77A76A" w14:textId="77777777" w:rsidR="00A405C1" w:rsidRPr="001C4FFA" w:rsidRDefault="00A405C1" w:rsidP="00A405C1">
      <w:r w:rsidRPr="001C4FFA">
        <w:t>Основной риск: очередные изменения пенсионной реформы и смогут ли НПФ обеспечить приемлемую доходность и комиссии.</w:t>
      </w:r>
    </w:p>
    <w:p w14:paraId="0F5E530B" w14:textId="77777777" w:rsidR="00A405C1" w:rsidRPr="001C4FFA" w:rsidRDefault="00A405C1" w:rsidP="00A405C1">
      <w:r w:rsidRPr="001C4FFA">
        <w:t>Кому будет особая выгода:</w:t>
      </w:r>
    </w:p>
    <w:p w14:paraId="30A4960D" w14:textId="77777777" w:rsidR="00A405C1" w:rsidRPr="001C4FFA" w:rsidRDefault="00A405C1" w:rsidP="00A405C1">
      <w:r w:rsidRPr="001C4FFA">
        <w:t xml:space="preserve">    Пенсионерам и предпенсионерам, поскольку они могут выйти из программы в любой момент по достижении пенсионного возраста. Можно оформить ПДС, внести за год 36 000 рублей, получить 36 000 от государства (если зарплата не больше 80 000 рублей) и выйти из программы. Первые выплаты в этом году уже начались. </w:t>
      </w:r>
    </w:p>
    <w:p w14:paraId="351D4E62" w14:textId="77777777" w:rsidR="00A405C1" w:rsidRPr="001C4FFA" w:rsidRDefault="00A405C1" w:rsidP="00A405C1">
      <w:r w:rsidRPr="001C4FFA">
        <w:t xml:space="preserve">    Людям с высоким уровнем дохода, которые хотят легально оптимизировать налоги (получить вычет или освободить инвестиционный доход от НДФЛ). Можно это сделать с помощью ИИС 3, но в случае с ПДС еще будет немного халявы в виде софинансирования. </w:t>
      </w:r>
    </w:p>
    <w:p w14:paraId="4054E164" w14:textId="77777777" w:rsidR="00A405C1" w:rsidRPr="001C4FFA" w:rsidRDefault="00A405C1" w:rsidP="00A405C1">
      <w:r w:rsidRPr="001C4FFA">
        <w:t>Что важно учесть:</w:t>
      </w:r>
    </w:p>
    <w:p w14:paraId="1357805D" w14:textId="77777777" w:rsidR="00A405C1" w:rsidRPr="001C4FFA" w:rsidRDefault="00A405C1" w:rsidP="00A405C1">
      <w:r w:rsidRPr="001C4FFA">
        <w:t xml:space="preserve"> • составить календарь пополнений. </w:t>
      </w:r>
    </w:p>
    <w:p w14:paraId="1EE42AC2" w14:textId="77777777" w:rsidR="00A405C1" w:rsidRPr="001C4FFA" w:rsidRDefault="00A405C1" w:rsidP="00A405C1">
      <w:r w:rsidRPr="001C4FFA">
        <w:t xml:space="preserve"> • таблицу учета. </w:t>
      </w:r>
    </w:p>
    <w:p w14:paraId="32490615" w14:textId="77777777" w:rsidR="00A405C1" w:rsidRPr="001C4FFA" w:rsidRDefault="00A405C1" w:rsidP="00A405C1">
      <w:r w:rsidRPr="001C4FFA">
        <w:t xml:space="preserve"> • изучить комиссии НПФ. </w:t>
      </w:r>
    </w:p>
    <w:p w14:paraId="367B108C" w14:textId="77777777" w:rsidR="00A405C1" w:rsidRPr="001C4FFA" w:rsidRDefault="00A405C1" w:rsidP="00A405C1">
      <w:r w:rsidRPr="001C4FFA">
        <w:t xml:space="preserve"> • присмотреться к бонусным программам. Некоторые банки предлагают плюшки за присоединение к их НПФ. </w:t>
      </w:r>
    </w:p>
    <w:p w14:paraId="2A369830" w14:textId="77777777" w:rsidR="00A405C1" w:rsidRPr="001C4FFA" w:rsidRDefault="00A405C1" w:rsidP="00A405C1">
      <w:r w:rsidRPr="001C4FFA">
        <w:t xml:space="preserve">Буду ли участвовать </w:t>
      </w:r>
    </w:p>
    <w:p w14:paraId="0B792E4D" w14:textId="77777777" w:rsidR="00A405C1" w:rsidRPr="001C4FFA" w:rsidRDefault="00A405C1" w:rsidP="00A405C1">
      <w:r w:rsidRPr="001C4FFA">
        <w:t xml:space="preserve">Да, несмотря на то, что софинансирование будет минимальным: 1:0,25. Хочу более выгодно пристроить накопительную часть пенсии, которая застряла в НПФ с низкой доходностью. Если вдруг откажусь от ИИС, то смогу получать льготу на пополнение через ПДС. </w:t>
      </w:r>
    </w:p>
    <w:p w14:paraId="42F1F0AD" w14:textId="77777777" w:rsidR="00A405C1" w:rsidRPr="001C4FFA" w:rsidRDefault="00A405C1" w:rsidP="00A405C1">
      <w:hyperlink r:id="rId12" w:history="1">
        <w:r w:rsidRPr="001C4FFA">
          <w:rPr>
            <w:rStyle w:val="a3"/>
          </w:rPr>
          <w:t>https://smart-lab.ru/mobile/topic/1219499/</w:t>
        </w:r>
      </w:hyperlink>
      <w:r w:rsidRPr="001C4FFA">
        <w:t xml:space="preserve"> </w:t>
      </w:r>
    </w:p>
    <w:p w14:paraId="56AAF93C" w14:textId="77777777" w:rsidR="004A523C" w:rsidRPr="001C4FFA" w:rsidRDefault="002978C3" w:rsidP="004A523C">
      <w:pPr>
        <w:pStyle w:val="2"/>
      </w:pPr>
      <w:bookmarkStart w:id="51" w:name="a5"/>
      <w:bookmarkStart w:id="52" w:name="_Toc211926115"/>
      <w:bookmarkEnd w:id="51"/>
      <w:r w:rsidRPr="001C4FFA">
        <w:lastRenderedPageBreak/>
        <w:t>Импульс Севера</w:t>
      </w:r>
      <w:r w:rsidR="004A523C" w:rsidRPr="001C4FFA">
        <w:t>, 20.10.2025, На Ямале обсудили новую программу долгосрочных сбережений для граждан</w:t>
      </w:r>
      <w:bookmarkEnd w:id="52"/>
    </w:p>
    <w:p w14:paraId="78284B36" w14:textId="77777777" w:rsidR="004A523C" w:rsidRPr="001C4FFA" w:rsidRDefault="004A523C" w:rsidP="0027677D">
      <w:pPr>
        <w:pStyle w:val="3"/>
      </w:pPr>
      <w:bookmarkStart w:id="53" w:name="_Toc211926116"/>
      <w:r w:rsidRPr="001C4FFA">
        <w:t>Комитет Законодательного Собрания Ямало-Ненецкого автономного округа по экономической политике, бюджету и жилищно-коммунальному хозяйству провёл заседание круглого стола на тему «Формирование финансовой культуры: программа долгосрочных сбережений граждан». Мероприятие прошло под председательством главы профильного комитета Виктора Казарина при участии депутатов и председателя Заксобрания автономного округа Сергея Ямкина.</w:t>
      </w:r>
      <w:bookmarkEnd w:id="53"/>
    </w:p>
    <w:p w14:paraId="3CDA3D58" w14:textId="77777777" w:rsidR="004A523C" w:rsidRPr="001C4FFA" w:rsidRDefault="004A523C" w:rsidP="004A523C">
      <w:r w:rsidRPr="001C4FFA">
        <w:t>В работе круглого стола приняли участие представители исполнительных органов региона, отделения Социального фонда России по ЯНАО, Управления Федеральной налоговой службы по автономному округу, а также представители коммерческих банков, работающих на территории Ямала.</w:t>
      </w:r>
    </w:p>
    <w:p w14:paraId="1B703402" w14:textId="77777777" w:rsidR="004A523C" w:rsidRPr="001C4FFA" w:rsidRDefault="004A523C" w:rsidP="004A523C">
      <w:r w:rsidRPr="001C4FFA">
        <w:t>Темой обсуждения стала новая государственная программа долгосрочных сбережений, которая представляет собой государственный инструмент накопления средств с поддержкой государства. С начала 2024 года программа демонстрирует впечатляющие результаты: заключено более 5,4 млн договоров с общим объёмом вложений 414 млрд рублей.</w:t>
      </w:r>
    </w:p>
    <w:p w14:paraId="3A87FECD" w14:textId="77777777" w:rsidR="004A523C" w:rsidRPr="001C4FFA" w:rsidRDefault="004A523C" w:rsidP="004A523C">
      <w:r w:rsidRPr="001C4FFA">
        <w:t>Программа построена на принципах партнёрства между гражданином и государством. Основу накоплений составляют личные взносы участника, к которым государство ежегодно добавляет до 36 000 рублей в зависимости от уровня дохода граждан. Дополнительную поддержку обеспечивает налоговый вычет, его размер будет зависеть от суммы взносов, доходов вкладчика и налоговой ставки. Все средства передаются в управление негосударственному пенсионному фонду для инвестирования в надёжные активы, что обеспечивает их прирост.</w:t>
      </w:r>
    </w:p>
    <w:p w14:paraId="0E46E2A8" w14:textId="77777777" w:rsidR="004A523C" w:rsidRPr="001C4FFA" w:rsidRDefault="004A523C" w:rsidP="004A523C">
      <w:r w:rsidRPr="001C4FFA">
        <w:t>Минимальный срок участия в программе составляет 15 лет. Но деньги можно забрать и раньше, если гражданин достиг возраста 55 и 60 лет для женщин и мужчин соответственно. Также до окончания срока накопления можно изъять полностью или частично, если в жизни случился форс-мажор. К таким ситуациям относятся потеря кормильца или серьёзные заболевания, требующие дорогостоящего лечения. Накопления можно получить в виде пожизненных, срочных (от 10 лет) или единовременных выплат. Важно, что государство гарантирует сохранность средств в размере до 2,8 миллиона рублей.</w:t>
      </w:r>
    </w:p>
    <w:p w14:paraId="5071F4E3" w14:textId="77777777" w:rsidR="004A523C" w:rsidRPr="001C4FFA" w:rsidRDefault="004A523C" w:rsidP="004A523C">
      <w:r w:rsidRPr="001C4FFA">
        <w:t>«Повышение финансовой культуры населения – одна из ключевых задач, стоящих сегодня перед властью и финансовыми институтами. Программа долгосрочных сбережений является важным инструментом не только для формирования «подушки безопасности» у граждан, но и для создания дополнительных источников инвестиций в экономику страны. Наша цель – донести до жителей Ямала все преимущества и механизмы этой программы, чтобы каждый мог осознанно подойти к вопросу планирования своих финансов», – прокомментировал Виктор Казарин.</w:t>
      </w:r>
    </w:p>
    <w:p w14:paraId="3ECC8899" w14:textId="77777777" w:rsidR="004A523C" w:rsidRPr="001C4FFA" w:rsidRDefault="004A523C" w:rsidP="004A523C">
      <w:r w:rsidRPr="001C4FFA">
        <w:t xml:space="preserve">Представители департамента финансов ЯНАО подробно ознакомили аудиторию с деталями программы, а эксперты банковского сектора представили финансовые инструменты, доступные гражданам для формирования сбережений. Специалисты </w:t>
      </w:r>
      <w:r w:rsidRPr="001C4FFA">
        <w:lastRenderedPageBreak/>
        <w:t>Управления ФНС России по ЯНАО, в свою очередь, разъяснили механизм получения налогового вычета.</w:t>
      </w:r>
    </w:p>
    <w:p w14:paraId="47A13125" w14:textId="77777777" w:rsidR="004A523C" w:rsidRPr="001C4FFA" w:rsidRDefault="002978C3" w:rsidP="004A523C">
      <w:hyperlink r:id="rId13" w:history="1">
        <w:r w:rsidRPr="001C4FFA">
          <w:rPr>
            <w:rStyle w:val="a3"/>
          </w:rPr>
          <w:t>https://tv-impulse.ru/news/economics/na-yamale-obsudili-novuyu-programmu-dolgosrochnyh-sberezhenij-dlya-grazhdan/</w:t>
        </w:r>
      </w:hyperlink>
      <w:r w:rsidRPr="001C4FFA">
        <w:t xml:space="preserve"> </w:t>
      </w:r>
    </w:p>
    <w:p w14:paraId="0DE730EF" w14:textId="77777777" w:rsidR="002978C3" w:rsidRPr="001C4FFA" w:rsidRDefault="002978C3" w:rsidP="002978C3">
      <w:pPr>
        <w:pStyle w:val="2"/>
      </w:pPr>
      <w:bookmarkStart w:id="54" w:name="_Toc211926117"/>
      <w:r w:rsidRPr="001C4FFA">
        <w:t>Заря. Чернский район, 20.10.2025, Приумножая капитал: всё больше туляков выбирают программу долгосрочных сбережений</w:t>
      </w:r>
      <w:bookmarkEnd w:id="54"/>
    </w:p>
    <w:p w14:paraId="794D0827" w14:textId="77777777" w:rsidR="002978C3" w:rsidRPr="001C4FFA" w:rsidRDefault="002978C3" w:rsidP="0027677D">
      <w:pPr>
        <w:pStyle w:val="3"/>
      </w:pPr>
      <w:bookmarkStart w:id="55" w:name="_Toc211926118"/>
      <w:r w:rsidRPr="001C4FFA">
        <w:t>С 1 января 2024 года в нашей стране работает программа долгосрочных сбережений (ПДС). За это время она подтвердила свою востребованность, привлекая своими возможностями все больше людей.</w:t>
      </w:r>
      <w:bookmarkEnd w:id="55"/>
    </w:p>
    <w:p w14:paraId="1B3EBD60" w14:textId="77777777" w:rsidR="002978C3" w:rsidRPr="001C4FFA" w:rsidRDefault="002978C3" w:rsidP="002978C3">
      <w:r w:rsidRPr="001C4FFA">
        <w:t>По данным Министерства финансов Тульской области, с начала реализации программы к ней присоединились уже порядка 1,5 млн жителей, а объем фактических взносов составил свыше 4, 5 млн рублей. В регионе заключено около 80 тысяч договоров – в процентном соотношении это выше среднего показателя по Центральному федеральному округу и в целом по России.</w:t>
      </w:r>
    </w:p>
    <w:p w14:paraId="50F3D36E" w14:textId="77777777" w:rsidR="002978C3" w:rsidRPr="001C4FFA" w:rsidRDefault="002978C3" w:rsidP="002978C3">
      <w:r w:rsidRPr="001C4FFA">
        <w:t>Популярность программы объясняется весьма привлекательными условиями и новыми возможностями. Кстати, Минфин РФ прорабатывает с Банком России дополнительную гарантию безопасности для детского продукта в рамках ПДС. Предлагается повысить планку по сумме денежных средств, которые будут застрахованы государством, до 4 млн рублей. Об этом заявил замминистра финансов России Иван Чебесков на недавнем форуме «Финополис».</w:t>
      </w:r>
    </w:p>
    <w:p w14:paraId="35030EB5" w14:textId="77777777" w:rsidR="002978C3" w:rsidRPr="001C4FFA" w:rsidRDefault="002978C3" w:rsidP="002978C3">
      <w:r w:rsidRPr="001C4FFA">
        <w:t>По его словам, на данный момент в рамках программы долгосрочных сбережений в РФ заключено 7,4 млн договоров на сумму порядка 512 млрд рублей.</w:t>
      </w:r>
    </w:p>
    <w:p w14:paraId="5158173C" w14:textId="77777777" w:rsidR="002978C3" w:rsidRPr="001C4FFA" w:rsidRDefault="002978C3" w:rsidP="002978C3">
      <w:hyperlink r:id="rId14" w:history="1">
        <w:r w:rsidRPr="001C4FFA">
          <w:rPr>
            <w:rStyle w:val="a3"/>
          </w:rPr>
          <w:t>https://zarya-chern.ru/n950573.html</w:t>
        </w:r>
      </w:hyperlink>
      <w:r w:rsidRPr="001C4FFA">
        <w:t xml:space="preserve"> </w:t>
      </w:r>
    </w:p>
    <w:p w14:paraId="3B803EB3" w14:textId="77777777" w:rsidR="00954917" w:rsidRPr="001C4FFA" w:rsidRDefault="00954917" w:rsidP="00954917">
      <w:pPr>
        <w:pStyle w:val="2"/>
      </w:pPr>
      <w:bookmarkStart w:id="56" w:name="_Toc211926119"/>
      <w:r w:rsidRPr="001C4FFA">
        <w:t>НИА Ростов, 20.10.2025, Сбер помогает донским студентам и школьникам разобраться в сложных аббревиатурах</w:t>
      </w:r>
      <w:bookmarkEnd w:id="56"/>
    </w:p>
    <w:p w14:paraId="41F23411" w14:textId="77777777" w:rsidR="00954917" w:rsidRPr="001C4FFA" w:rsidRDefault="00954917" w:rsidP="0027677D">
      <w:pPr>
        <w:pStyle w:val="3"/>
      </w:pPr>
      <w:bookmarkStart w:id="57" w:name="_Toc211926120"/>
      <w:r w:rsidRPr="001C4FFA">
        <w:t>С началом учебного года школьники и студенты всё чаще начинают пользоваться финансами.</w:t>
      </w:r>
      <w:r w:rsidR="004A523C" w:rsidRPr="001C4FFA">
        <w:t xml:space="preserve"> </w:t>
      </w:r>
      <w:r w:rsidRPr="001C4FFA">
        <w:t>Учащиеся оплачивают проезд в транспорте, покупают обед в столовой и совершают повседневные траты. Для кого-то управление финансами становится первым таким опытом, а сложные аббревиатуры и термины могут препятствовать быстрой и эффективной коммуникации. Чтобы помочь разобраться, чем отличаются ПСК и ПДС, что такое эквайринг и зачем ему NFC, а также почему улыбкой можно оплачивать покупки, эксперты Сбера разъяснили дончанам самые распространённые финансовые термины.</w:t>
      </w:r>
      <w:bookmarkEnd w:id="57"/>
    </w:p>
    <w:p w14:paraId="03C43E41" w14:textId="77777777" w:rsidR="00954917" w:rsidRPr="001C4FFA" w:rsidRDefault="00954917" w:rsidP="00954917">
      <w:r w:rsidRPr="001C4FFA">
        <w:t xml:space="preserve">ПСК (Полная стоимость кредита). Это общая сумма, которую заёмщик выплатит банку за кредит. Подавляющая её часть приходится на основной долг (тело кредита) и проценты, но договором могут предусматриваться и другие платежи (комиссии, страховка и т.д.). Эту сумму можно найти на первой странице кредитного договора, она указывается и в рублях, и в процентах годовых. Зная полную стоимость кредита, можно </w:t>
      </w:r>
      <w:r w:rsidRPr="001C4FFA">
        <w:lastRenderedPageBreak/>
        <w:t>точно рассчитать свою финансовую нагрузку и принять более взвешенное решение о необходимости кредита.</w:t>
      </w:r>
    </w:p>
    <w:p w14:paraId="1A95016F" w14:textId="77777777" w:rsidR="00954917" w:rsidRPr="001C4FFA" w:rsidRDefault="00954917" w:rsidP="00954917">
      <w:r w:rsidRPr="001C4FFA">
        <w:t>ПДС (Программа долгосрочных сбережений). Это новый инструмент для накоплений с поддержкой государства, который работает в Ростовской области с 2024 года. Участники программы делают взносы в негосударственный пенсионный фонд (к примеру, СберНПФ), а государство дополнительно софинансирует их — до 36 тыс. рублей в год в течение 10 лет. Программа также даёт возможность перевести в неё средства накопительной пенсии и получить налоговый вычет. При этом страховая пенсия от государства сохраняется: её будут выплачивать ежемесячно, как только человек достигнет пенсионного возраста.</w:t>
      </w:r>
    </w:p>
    <w:p w14:paraId="6164AD2E" w14:textId="77777777" w:rsidR="00954917" w:rsidRPr="001C4FFA" w:rsidRDefault="00954917" w:rsidP="00954917">
      <w:r w:rsidRPr="001C4FFA">
        <w:t>Эквайринг. Это современная технология, которая позволяет предприятиям принимать безналичную оплату картами, платёжными стикерами, смартфонами и по биометрии. Если вы платите проезд в автобусе картой или покупаете кофе по платёжному стикеру - вы пользуетесь эквайринговым терминалом. С помощью эквайринга процесс оплаты товаров и услуг становится проще, удобнее и современнее, а также выгоднее. К примеру, для жителей Ростова-на-Дону оплата проезда в общественном транспорте по карте дешевле, чем наличными на 3 рубля. Также при оплате безналичным способом многие банки возвращают своим клиентам часть потраченных средств в виде кэшбека. В Сбере это бонусы Спасибо.</w:t>
      </w:r>
    </w:p>
    <w:p w14:paraId="6E549DD7" w14:textId="77777777" w:rsidR="00954917" w:rsidRPr="001C4FFA" w:rsidRDefault="00954917" w:rsidP="00954917">
      <w:r w:rsidRPr="001C4FFA">
        <w:t>NFC (Near Field Communication). Это технология беспроводной связи на очень близком расстоянии (до 10 см). Именно она позволяет платить смартфоном или платёжным стикером бесконтактно. NFC-модуль встраивается в банковскую карту, а также смартфон, планшет, стикер и т.д. В модуле или на устройстве установлено банковское приложение, которое позволяет совершать платежи, прикоснувшись картой или устройством к терминалу. Также NFC-модулями оснащены все современные банкоматы, поэтому получить наличные средства можно, не вставляя карту в банкомат, а приложив к нему банковскую карту или смартфон.</w:t>
      </w:r>
    </w:p>
    <w:p w14:paraId="3F384308" w14:textId="77777777" w:rsidR="00954917" w:rsidRPr="001C4FFA" w:rsidRDefault="00954917" w:rsidP="00954917">
      <w:r w:rsidRPr="001C4FFA">
        <w:t>«Оплата улыбкой». Это технология биометрической оплаты, которая позволяет оплачивать покупки, не имея с собой банковской карты и наличных денег. Достаточно посмотреть в камеру и через несколько секунд платёж будет проведён. В Ростовской области такая возможность оплаты появилась в 2023 году. С этого времени технология уже стала привычной для многих жителей региона. Это не только удобно, но и безопасно. Биометрический терминал Сбера безошибочно фиксирует уникальный образ лица покупателя благодаря искусственному интеллекту. Алгоритмы распознавания лиц обучены не только отличать реальные лица от фотографий или видео, а также учитывать изменения во внешности человека, такие как смена прически или наличие бороды. В Ростовской области уже установлено более 30 тысяч биотерминалов для оплаты улыбкой в разных сферах бизнеса: гостиницах и ресторанах, продуктовых магазинах и гипермаркетах, фитнес-клубах, парках, вокзалах и других объектах. Отметим, что оплачивать покупки улыбкой может любой житель региона независимо от того, клиентом какого банка он является.</w:t>
      </w:r>
    </w:p>
    <w:p w14:paraId="6C70628B" w14:textId="77777777" w:rsidR="00954917" w:rsidRPr="001C4FFA" w:rsidRDefault="00954917" w:rsidP="00954917">
      <w:r w:rsidRPr="001C4FFA">
        <w:t>Антон Усачёв, заместитель управляющего Ростовским отделением Сбербанка:</w:t>
      </w:r>
    </w:p>
    <w:p w14:paraId="2E816A21" w14:textId="77777777" w:rsidR="00954917" w:rsidRPr="001C4FFA" w:rsidRDefault="00954917" w:rsidP="00954917">
      <w:r w:rsidRPr="001C4FFA">
        <w:t xml:space="preserve">«Для молодого поколения финансы — это не просто цифры в приложении, а ключ к самостоятельности и новым возможностям. Мы в Сбере понимаем, что сложные термины могут быть барьером на этом пути. Поэтому наша задача — не просто </w:t>
      </w:r>
      <w:r w:rsidRPr="001C4FFA">
        <w:lastRenderedPageBreak/>
        <w:t>предоставлять услуги, а быть настоящим проводником в мире финансов, говорить с молодёжью на понятном им языке. Мы постоянно повышаем финансовую грамотность донской молодёжи: проводим встречи в школах, колледжах и университетах, внедряем онлайн-платформы для индивидуального обучения. Если вы пришли в офис банка и какие-то аспекты вам незнакомы – не стесняйтесь задавать вопросы и уточнять все детали. Специалисты Сбера с радостью помогут».</w:t>
      </w:r>
    </w:p>
    <w:p w14:paraId="35D142BD" w14:textId="77777777" w:rsidR="00111D7C" w:rsidRPr="001C4FFA" w:rsidRDefault="00954917" w:rsidP="00954917">
      <w:hyperlink r:id="rId15" w:history="1">
        <w:r w:rsidRPr="001C4FFA">
          <w:rPr>
            <w:rStyle w:val="a3"/>
          </w:rPr>
          <w:t>https://nia-rostov.ru/news/science/10594.html</w:t>
        </w:r>
      </w:hyperlink>
    </w:p>
    <w:p w14:paraId="37FA22D4" w14:textId="77777777" w:rsidR="00954917" w:rsidRPr="001C4FFA" w:rsidRDefault="00954917" w:rsidP="00954917"/>
    <w:p w14:paraId="1216F483" w14:textId="77777777" w:rsidR="00111D7C" w:rsidRPr="001C4FFA" w:rsidRDefault="00111D7C" w:rsidP="00111D7C">
      <w:pPr>
        <w:pStyle w:val="10"/>
      </w:pPr>
      <w:bookmarkStart w:id="58" w:name="_Toc165991074"/>
      <w:bookmarkStart w:id="59" w:name="_Toc211926121"/>
      <w:r w:rsidRPr="001C4FFA">
        <w:t>Новости развития системы обязательного пенсионного страхования и страховой пенсии</w:t>
      </w:r>
      <w:bookmarkEnd w:id="43"/>
      <w:bookmarkEnd w:id="44"/>
      <w:bookmarkEnd w:id="45"/>
      <w:bookmarkEnd w:id="58"/>
      <w:bookmarkEnd w:id="59"/>
    </w:p>
    <w:p w14:paraId="15AF02BC" w14:textId="77777777" w:rsidR="00C028A0" w:rsidRPr="001C4FFA" w:rsidRDefault="00C028A0" w:rsidP="00C028A0">
      <w:pPr>
        <w:pStyle w:val="2"/>
      </w:pPr>
      <w:bookmarkStart w:id="60" w:name="_Toc211926122"/>
      <w:r w:rsidRPr="001C4FFA">
        <w:t>Парламентская газета, 20.10.2025, Светлана Бессараб: Работать мамой может быть выгодно</w:t>
      </w:r>
      <w:bookmarkEnd w:id="60"/>
    </w:p>
    <w:p w14:paraId="7608A229" w14:textId="77777777" w:rsidR="00C028A0" w:rsidRPr="001C4FFA" w:rsidRDefault="00C028A0" w:rsidP="0027677D">
      <w:pPr>
        <w:pStyle w:val="3"/>
      </w:pPr>
      <w:bookmarkStart w:id="61" w:name="_Toc211926123"/>
      <w:r w:rsidRPr="001C4FFA">
        <w:t>В страховой стаж, кроме фактически отработанного времени, входят так называемые нестраховые периоды. К ним относится в том числе отпуск по уходу одного из родителей за каждым ребенком до полутора лет. Но не более шести лет в общей сложности и не более чем на четверых детей. Такое ограничение могут снять. Законопроект, который его устранит, находится на доработке. Женщина сможет рожать столько детей, сколько хочет, и при этом зарабатывать на пенсию. Какие изменения ждут россиян в 2026 году, в пресс-центре «Парламентской газеты» рассказала член Комитета Госдумы по труду, социальной политике и делам ветеранов Светлана Бессараб.</w:t>
      </w:r>
      <w:bookmarkEnd w:id="61"/>
    </w:p>
    <w:p w14:paraId="4442041E" w14:textId="77777777" w:rsidR="00C028A0" w:rsidRPr="001C4FFA" w:rsidRDefault="00C028A0" w:rsidP="00C028A0">
      <w:r w:rsidRPr="001C4FFA">
        <w:t>— Светлана Викторовна, какие изменения в пенсионном обеспечении ждут в 2026 году участников СВО и военных пенсионеров?</w:t>
      </w:r>
    </w:p>
    <w:p w14:paraId="33A4CB3D" w14:textId="77777777" w:rsidR="00C028A0" w:rsidRPr="001C4FFA" w:rsidRDefault="00C028A0" w:rsidP="00C028A0">
      <w:r w:rsidRPr="001C4FFA">
        <w:t>— Государство заботится об участниках специальной военной операции и членах их семей. Безусловно, сегодня у них уже есть ряд законодательно установленных преференций во всех сферах жизнедеятельности. Что касается пенсионного законодательства, то это право в отдельных случаях получать две пенсии, как ветераны Великой Отечественной войны.</w:t>
      </w:r>
    </w:p>
    <w:p w14:paraId="5415C2EB" w14:textId="77777777" w:rsidR="00C028A0" w:rsidRPr="001C4FFA" w:rsidRDefault="00C028A0" w:rsidP="00C028A0">
      <w:r w:rsidRPr="001C4FFA">
        <w:t>Раньше оно было только у участников СВО, ставших инвалидами вследствие военной травмы, ранения, контузии, у вдов, родителей, детей-инвалидов погибших военнослужащих.</w:t>
      </w:r>
    </w:p>
    <w:p w14:paraId="61E39074" w14:textId="77777777" w:rsidR="00C028A0" w:rsidRPr="001C4FFA" w:rsidRDefault="00C028A0" w:rsidP="00C028A0">
      <w:r w:rsidRPr="001C4FFA">
        <w:t>Теперь категории получателей расширили до ополченцев, в том числе ополченцев Донбасса. Речь идет, в частности, о пенсии по инвалидности, страховой пенсии по старости и пенсии по потере кормильца. Например, это может быть страховая пенсия по старости плюс социальная пенсия по инвалидности для родителей военнослужащих, потерявших своих сыновей в ходе СВО, или пенсия по потере кормильца.</w:t>
      </w:r>
    </w:p>
    <w:p w14:paraId="72299F3C" w14:textId="77777777" w:rsidR="00C028A0" w:rsidRPr="001C4FFA" w:rsidRDefault="00C028A0" w:rsidP="00C028A0">
      <w:r w:rsidRPr="001C4FFA">
        <w:t>— Какие льготы могут появиться в сфере образования и медицины?</w:t>
      </w:r>
    </w:p>
    <w:p w14:paraId="41CEAC9E" w14:textId="77777777" w:rsidR="00C028A0" w:rsidRPr="001C4FFA" w:rsidRDefault="00C028A0" w:rsidP="00C028A0">
      <w:r w:rsidRPr="001C4FFA">
        <w:lastRenderedPageBreak/>
        <w:t>— Большое количество участников специальной военной операции, их детей бесплатно, по квотам уже поступили на бюджетные места в высшие и средние специальные учебные заведения. Такая прерогатива дает определенные гарантии: люди могут дальше развиваться, получать востребованную специальность.</w:t>
      </w:r>
    </w:p>
    <w:p w14:paraId="30C111ED" w14:textId="77777777" w:rsidR="00C028A0" w:rsidRPr="001C4FFA" w:rsidRDefault="00C028A0" w:rsidP="00C028A0">
      <w:r w:rsidRPr="001C4FFA">
        <w:t>Кроме того, участники СВО имеют право за счет государства на санаторно-курортное лечение, бесплатный проезд к месту лечения и обратно, в том числе члена семьи, сопровождающего инвалида.</w:t>
      </w:r>
    </w:p>
    <w:p w14:paraId="79D9737B" w14:textId="77777777" w:rsidR="00C028A0" w:rsidRPr="001C4FFA" w:rsidRDefault="00C028A0" w:rsidP="00C028A0">
      <w:r w:rsidRPr="001C4FFA">
        <w:t>Многие регионы дают дополнительные льготы. В Краснодарском крае, например, предоставляют сертификаты на санаторно-курортное лечение своих участников СВО. То есть бойцы получают до ста тысяч рублей из федерального бюджета, а при инвалидности или ранении еще до 130 тысяч. Да, ребята часто тратят их на поездку с женой на море, но главное в том, что такая возможность у них есть. Человек имеет определенную преференцию от своего региона и, конечно, благодарен за это.</w:t>
      </w:r>
    </w:p>
    <w:p w14:paraId="26303357" w14:textId="77777777" w:rsidR="00C028A0" w:rsidRPr="001C4FFA" w:rsidRDefault="00C028A0" w:rsidP="00C028A0">
      <w:r w:rsidRPr="001C4FFA">
        <w:t>— А чем еще государство будет помогать россиянам?</w:t>
      </w:r>
    </w:p>
    <w:p w14:paraId="222E5B9C" w14:textId="77777777" w:rsidR="00C028A0" w:rsidRPr="001C4FFA" w:rsidRDefault="00C028A0" w:rsidP="00C028A0">
      <w:r w:rsidRPr="001C4FFA">
        <w:t>— Готовится к окончательному чтению законопроект о многодетных семьях. Сейчас нестраховой стаж, когда не выплачиваются страховые взносы в Соцфонд, но индивидуальный пенсионный коэффициент (ИПК) начисляется, ограничен. Это служба в армии, участие в специальной военной операции, уход за ребенком в возрасте до полутора лет. В последнем случае учитывают в общей сложности шесть лет и только на четверых детей. В перспективе такое ограничение может быть снято, если законопроект будет принят.</w:t>
      </w:r>
    </w:p>
    <w:p w14:paraId="677D42B1" w14:textId="77777777" w:rsidR="00C028A0" w:rsidRPr="001C4FFA" w:rsidRDefault="00C028A0" w:rsidP="00C028A0">
      <w:r w:rsidRPr="001C4FFA">
        <w:t>Для начисления пенсии достаточно будет того, чтобы до первого декрета женщина хоть сколько-то отработала.</w:t>
      </w:r>
    </w:p>
    <w:p w14:paraId="4B746408" w14:textId="77777777" w:rsidR="00C028A0" w:rsidRPr="001C4FFA" w:rsidRDefault="00C028A0" w:rsidP="00C028A0">
      <w:r w:rsidRPr="001C4FFA">
        <w:t>Дальше она сможет просто работать мамой, рожать сколько угодно детей, быть при этом в декретном отпуске и набирать ИПК для стажа, дающего право на пенсию. Напомню, что в отпуске по уходу за первым ребенком она зарабатывает 1,8 балла, за вторым — 3,6 балла, за третьего и четвертого — 5,4.</w:t>
      </w:r>
    </w:p>
    <w:p w14:paraId="4B2E57AE" w14:textId="77777777" w:rsidR="00C028A0" w:rsidRPr="001C4FFA" w:rsidRDefault="00C028A0" w:rsidP="00C028A0">
      <w:r w:rsidRPr="001C4FFA">
        <w:t>Это ощутимо, если учитывать, что единая база для исчисления страховых взносов год от года растет и составляет 2,3 процента от средней заработной платы. Сегодня при средней зарплате можно заработать примерно 4,3 балла. Так что работать мамой выгодно, чтобы в будущем получать неплохую пенсию. Государство показывает, что ценит этот труд, это служение.</w:t>
      </w:r>
    </w:p>
    <w:p w14:paraId="4BE680B5" w14:textId="77777777" w:rsidR="00C028A0" w:rsidRPr="001C4FFA" w:rsidRDefault="00C028A0" w:rsidP="00C028A0">
      <w:r w:rsidRPr="001C4FFA">
        <w:t>— Потянет ли страна такие расходы?</w:t>
      </w:r>
    </w:p>
    <w:p w14:paraId="64E47911" w14:textId="77777777" w:rsidR="00C028A0" w:rsidRPr="001C4FFA" w:rsidRDefault="00C028A0" w:rsidP="00C028A0">
      <w:r w:rsidRPr="001C4FFA">
        <w:t>— Беспокоиться не стоит. Я видела фейковые вбросы по поводу того, что бюджет дефицитный. Это не так. У нас есть резерв. Всегда предусматривалось определенное финансирование из федерального бюджета межбюджетными трансфертами, причем в основном на обеспечение социальных обязательств. Кроме того, взносы работодателей в Соцфонд от несчастных случаев на производстве, как правило, создают профицит. Таких ситуаций, когда приходится выплачивать пособие по этому основанию, немного. Этими средствами можно снивелировать какие-то проблемы, которые существуют в бюджетах буквально всех мировых систем. Так что Россия, безусловно, выполнит все свои публичные социальные обязательства.</w:t>
      </w:r>
    </w:p>
    <w:p w14:paraId="2C056ECC" w14:textId="77777777" w:rsidR="00C028A0" w:rsidRPr="001C4FFA" w:rsidRDefault="00C028A0" w:rsidP="00C028A0">
      <w:r w:rsidRPr="001C4FFA">
        <w:lastRenderedPageBreak/>
        <w:t>Более того, 43 миллиона пенсионеров в следующем году получат прибавку к пенсии за счет индексации. Родители 11 миллионов детей — единое пособие, размер которого будет увеличиваться в течение всего года. МРОТ вырастет с 1 января до 27 093 рублей.</w:t>
      </w:r>
    </w:p>
    <w:p w14:paraId="677857FB" w14:textId="77777777" w:rsidR="00C028A0" w:rsidRPr="001C4FFA" w:rsidRDefault="00C028A0" w:rsidP="00C028A0">
      <w:r w:rsidRPr="001C4FFA">
        <w:t>Это позволит повысить зарплату бюджетникам, пособие по временной нетрудоспособности, беременности и родам. Пособие по безработице поднимется на 6,8 процента с 1 февраля и достигнет 16 тысяч рублей. Вырастут отчисления в Соцфонд за счет повышения зарплат, поэтому беспокоиться о том, что государство что-то не сможет обеспечить, абсолютно не стоит.</w:t>
      </w:r>
    </w:p>
    <w:p w14:paraId="0ED42A27" w14:textId="77777777" w:rsidR="00C028A0" w:rsidRPr="001C4FFA" w:rsidRDefault="00C028A0" w:rsidP="00C028A0">
      <w:r w:rsidRPr="001C4FFA">
        <w:t>Сегодня ставятся амбициозные задачи. В федеральный бюджет закладываются серьезные средства на развитие робототехники, микроэлектроники, станкостроения, строительство аэродромов, дорог, улучшение качества жизни благодаря обновлению инфраструктуры. Самые главные государственные программы на 2026 год направлены на поддержку семей, развитие рынка труда, большой упор делается на молодежь, людей преклонного возраста, активное долголетие и увеличение продолжительности жизни. Плюс экономика данных, тут все шансы сделать определенный прорыв. В фокусе и экология, прежде всего сохранение бесконечного животного и растительного разнообразия, совершенствование биотехнологий. Конечно, мы со всем справимся. Россия всегда побеждала и впредь обязательно будет побеждать.</w:t>
      </w:r>
    </w:p>
    <w:p w14:paraId="7C61D835" w14:textId="77777777" w:rsidR="00C028A0" w:rsidRDefault="00C028A0" w:rsidP="00C028A0">
      <w:hyperlink r:id="rId16" w:history="1">
        <w:r w:rsidRPr="001C4FFA">
          <w:rPr>
            <w:rStyle w:val="a3"/>
          </w:rPr>
          <w:t>https://www.pnp.ru/economics/svetlana-bessarab-rabotat-mamoy-mozhet-byt-vygodno.html</w:t>
        </w:r>
      </w:hyperlink>
      <w:r w:rsidRPr="001C4FFA">
        <w:t xml:space="preserve"> </w:t>
      </w:r>
    </w:p>
    <w:p w14:paraId="50B05261" w14:textId="77777777" w:rsidR="006B6B59" w:rsidRDefault="006B6B59" w:rsidP="006B6B59">
      <w:pPr>
        <w:pStyle w:val="2"/>
      </w:pPr>
      <w:bookmarkStart w:id="62" w:name="_Toc211926124"/>
      <w:r>
        <w:t>МК, 20.10.2025</w:t>
      </w:r>
      <w:r w:rsidRPr="00BC7776">
        <w:t xml:space="preserve">, </w:t>
      </w:r>
      <w:r>
        <w:t>Число резюме по поиску работы предпенсионеров в 2025 году увеличилось на 30%</w:t>
      </w:r>
      <w:bookmarkEnd w:id="62"/>
    </w:p>
    <w:p w14:paraId="17552716" w14:textId="77777777" w:rsidR="006B6B59" w:rsidRDefault="006B6B59" w:rsidP="006B6B59">
      <w:pPr>
        <w:pStyle w:val="3"/>
      </w:pPr>
      <w:bookmarkStart w:id="63" w:name="_Toc211926125"/>
      <w:r>
        <w:t>С января по август нынешнего года россияне старше 55 лет разместили или обновили свыше 413 тысяч резюме по поиску работы. Об этом сообщает один из популярных сервисов по трудоустройству. Почти полмиллиона пожилых граждан - это целая трудовая армия! В среднем соискатели этой возрастной группы хотят получать около 66 тысяч рублей в месяц. 20 % из них выбирают «офисные» профессии - желают устроиться менеджером, консультантом, специалистом по маркетингу...</w:t>
      </w:r>
      <w:bookmarkEnd w:id="63"/>
    </w:p>
    <w:p w14:paraId="38C93449" w14:textId="59AFF7F1" w:rsidR="006B6B59" w:rsidRDefault="006B6B59" w:rsidP="006B6B59">
      <w:r>
        <w:t>Здесь напрашивается вопрос: что это за россияне, которым перевалило за 55 лет и которым приспичило искать работу? То ли их по каким-то причинам «попросили» с насиженного места и они теперь в энергичном поиске свободных вакансий. Ведь до пенсии еще добрых 5-10 лет (в зависимости от пола), а рассчитывать на досрочный выход у них нет никаких шансов. То ли, они уже подумывают над тем, чтобы заработать побольше пенсионных баллов и, соответственно, выйти на заслуженный отдых с более-менее достойной пенсий.</w:t>
      </w:r>
    </w:p>
    <w:p w14:paraId="19E79E54" w14:textId="77777777" w:rsidR="006B6B59" w:rsidRDefault="006B6B59" w:rsidP="006B6B59">
      <w:r>
        <w:t>На эти вопросы исследование ответов не дает. Зато показывает: количество резюме от женщин больше, чем от мужчин: соответственно 260 тысяч против 154 тысяч. И что самые активные соискатели вакансий живут в Москве, в Тыве и в Костромской области. Из этих регионов количество запросов в два раза выше, чем в среднем по России.</w:t>
      </w:r>
    </w:p>
    <w:p w14:paraId="65B1ACC4" w14:textId="77777777" w:rsidR="006B6B59" w:rsidRDefault="006B6B59" w:rsidP="006B6B59">
      <w:r>
        <w:t>Выводы из этих данных можно делать разные, хотя сам факт того, что количество возрастных россиян, ищущих работу, в 2025 году увеличилось на целых 30 % по сравнению в 2024 годом говорит о некой обеспокоенности граждан старшего поколения за свое пенсионное будущее. И эта обеспокоенность вполне понятна.</w:t>
      </w:r>
    </w:p>
    <w:p w14:paraId="6C3DDA81" w14:textId="77777777" w:rsidR="006B6B59" w:rsidRDefault="006B6B59" w:rsidP="006B6B59">
      <w:r>
        <w:lastRenderedPageBreak/>
        <w:t>Доходы наших сограждан хотя и неумолимо растут, но весьма неравномерно. А если взять уровень пенсий в стране, то он, при всех индексациях, все равно катастрофически отстает от зарплаты. Так, по данным Росстата, в первой половине 2025 года средняя зарплата в России составила 96 тысяч рублей, а пенсии 23 тысячи. То есть, размер пенсии составляет всего 24 % от зарплаты - это минимум за последние 17 лет.</w:t>
      </w:r>
    </w:p>
    <w:p w14:paraId="1BF47802" w14:textId="77777777" w:rsidR="006B6B59" w:rsidRDefault="006B6B59" w:rsidP="006B6B59">
      <w:r>
        <w:t>По заключению Счетной палаты России, в ближайшие три года средняя пенсия увеличится до 30 тысячи рублей, на 25 %. Однако она по-прежнему будет отставать от зарплаты, которая в этот период тоже будет увеличиваться. Ожидается что в 2028 году она составит уже 125 тысяч рублей. То есть люди, выходя на пенсию, должны быть готовы к тому, что их уровень жизни сразу упадет в 3-4 раза.</w:t>
      </w:r>
    </w:p>
    <w:p w14:paraId="0CACA2FF" w14:textId="77777777" w:rsidR="006B6B59" w:rsidRDefault="006B6B59" w:rsidP="006B6B59">
      <w:r>
        <w:t>Может ли эта ситуация измениться к лучшему? Напомним, что по данным Международной организации труда самым оптимальным соотношением пенсии и зарплаты считается 40 %, то есть, наша пенсия должна быть примерно в два раза выше сегодняшней.</w:t>
      </w:r>
    </w:p>
    <w:p w14:paraId="55F5C1F0" w14:textId="77777777" w:rsidR="006B6B59" w:rsidRDefault="006B6B59" w:rsidP="006B6B59">
      <w:r>
        <w:t>Ждать экономического чуда от государства не приходится. Но в отличии от нынешних пенсионеров, у предпенсионеров есть возможность самим больше накопить пенсионных коэффициентов и, тем самым, обеспечить себе прибавку к выплатам. По словам доцента кафедры управления человеческими ресурсами РЭУ им. Плеханова Людмилы Ивановой-Швец, даже 10-20 «лишних» пенсионных коэффициентов смогут заметно поднять уровень выплат.</w:t>
      </w:r>
    </w:p>
    <w:p w14:paraId="501E01F5" w14:textId="77777777" w:rsidR="006B6B59" w:rsidRDefault="006B6B59" w:rsidP="006B6B59">
      <w:r>
        <w:t>- Раньше граждане этой возрастной категории держались за свои рабочие места и боялись куда-то уйти, - поясняет она. - На рынке труда действовало негласное правило: резюме от соискателей даже возрастом 50+ уже не рассматривали. Что говорить про 55+? А сегодня из-за дефицита рабочей силы компании заинтересованы в этой возрастной группе. Как правило, ее представители опытны, мотивированы, их уровень компетенции достаточно высокий, и многие хорошо владеют информационными технологиями. Так почему бы предпенсионерам, в условиях повышенного спроса, не попробовать свои силы на новом месте?</w:t>
      </w:r>
    </w:p>
    <w:p w14:paraId="2A3DF1D1" w14:textId="77777777" w:rsidR="006B6B59" w:rsidRDefault="006B6B59" w:rsidP="006B6B59">
      <w:r>
        <w:t>Собственно, эти выводы подтверждаются и данными статистики. С начала 2025 года работодатели направили соискателям старших возрастов 2,5 миллиона приглашений на вакансии: на 75 % больше, чем год назад.</w:t>
      </w:r>
    </w:p>
    <w:p w14:paraId="2572A24A" w14:textId="77777777" w:rsidR="006B6B59" w:rsidRDefault="006B6B59" w:rsidP="006B6B59">
      <w:r>
        <w:t>- Люди, имея рабочее место, ищут новую работу, - считает профессор кафедры труда и социальной политики РАНХиГС Александр Щербаков. - В этом возрасте они понимают, что впереди пенсия, которой вряд ли хватит для достойной жизни. Ее покупательная способность существенно ниже средней заработной платы и наши сограждане хотят себя обезопасить с финансовой точки зрения. Поэтому они ищут работу с прицелом продолжать трудовую деятельность и после достижения пенсионного возраста. Что позволит им не ухудшит своего материальный уровень жизни и в старости.</w:t>
      </w:r>
    </w:p>
    <w:p w14:paraId="39C8AFAC" w14:textId="77777777" w:rsidR="006B6B59" w:rsidRDefault="006B6B59" w:rsidP="006B6B59">
      <w:hyperlink r:id="rId17" w:history="1">
        <w:r w:rsidRPr="001F642D">
          <w:rPr>
            <w:rStyle w:val="a3"/>
          </w:rPr>
          <w:t>https://www.mk.ru/economics/2025/10/20/vozrastnym-rossiyanam-khochetsya-porabotat-oni-pretenduyut-na-pol-milliona-vakansiy.html</w:t>
        </w:r>
      </w:hyperlink>
      <w:r>
        <w:t xml:space="preserve"> </w:t>
      </w:r>
    </w:p>
    <w:p w14:paraId="63083B90" w14:textId="77777777" w:rsidR="0069540D" w:rsidRDefault="0069540D" w:rsidP="0069540D">
      <w:pPr>
        <w:pStyle w:val="2"/>
      </w:pPr>
      <w:bookmarkStart w:id="64" w:name="_Hlk211925588"/>
      <w:bookmarkStart w:id="65" w:name="_Toc211926126"/>
      <w:r>
        <w:lastRenderedPageBreak/>
        <w:t>Российская газета, 21.10.2025</w:t>
      </w:r>
      <w:r w:rsidRPr="00C119CB">
        <w:t xml:space="preserve">, </w:t>
      </w:r>
      <w:r>
        <w:t>Когда ждать прибавку? Депутат Нилов назвал сроки и уровень повышения пенсий в 2026 году</w:t>
      </w:r>
      <w:bookmarkEnd w:id="65"/>
    </w:p>
    <w:p w14:paraId="4DE1FA99" w14:textId="77777777" w:rsidR="0069540D" w:rsidRDefault="0069540D" w:rsidP="0069540D">
      <w:pPr>
        <w:pStyle w:val="3"/>
      </w:pPr>
      <w:bookmarkStart w:id="66" w:name="_Toc211926127"/>
      <w:r>
        <w:t>Комитет Госдумы по труду, социальной политике и делам ветеранов поддержал проект бюджета Соцфонда России на 2026-2028 годы. Первое слушание бюджета пройдет 22 октября. Об изменениях в пенсионном законодательстве и о том, хватит ли на них денег, "Российской газете" рассказал глава Комитета по труду Ярослав Нилов.</w:t>
      </w:r>
      <w:bookmarkEnd w:id="66"/>
    </w:p>
    <w:p w14:paraId="7157A003" w14:textId="77777777" w:rsidR="0069540D" w:rsidRDefault="0069540D" w:rsidP="0069540D">
      <w:r>
        <w:t>Ярослав Евгеньевич, с 2026 года пенсионная система должна перейти на двухэтапную индексацию пенсий - с февраля и апреля. Тем не менее, предложено сохранить индексацию с 1 января. В связи с чем?</w:t>
      </w:r>
    </w:p>
    <w:p w14:paraId="49A28A86" w14:textId="77777777" w:rsidR="0069540D" w:rsidRDefault="0069540D" w:rsidP="0069540D">
      <w:r>
        <w:t>Ярослав Нилов: Это взвешенное решение. Парламент может его принять с 1 января. Люди уже привыкли, что им увеличивают пенсию с начала года. Причем тем россиянам, которые получают пенсию в первой половине месяца, повышенная выплата придет еще до новогодних праздников - в конце декабря. В бюджете Соцфонда заложено увеличение страховых пенсий на 7,6% - это выше уровня прогнозируемой инфляции по итогам 2025 года.</w:t>
      </w:r>
    </w:p>
    <w:p w14:paraId="7BA92532" w14:textId="77777777" w:rsidR="0069540D" w:rsidRDefault="0069540D" w:rsidP="0069540D">
      <w:r>
        <w:t>А если инфляция все же перекроет прогноз? Возможна ли доиндексация в феврале?</w:t>
      </w:r>
    </w:p>
    <w:p w14:paraId="2304EC4C" w14:textId="77777777" w:rsidR="0069540D" w:rsidRDefault="0069540D" w:rsidP="0069540D">
      <w:r>
        <w:t>Ярослав Нилов: Конечно. У правительства есть право в соответствии с пенсионным законодательством принимать решения об увеличении выплат. Скажем, в нынешнем году этим правом кабмин воспользовался в феврале. В результате была доиндексирована страховая пенсия, которая также выросла с января 2025 года. Именно к этому времени появляются окончательные цифры по инфляции за предыдущий год.</w:t>
      </w:r>
    </w:p>
    <w:p w14:paraId="0EE9E047" w14:textId="77777777" w:rsidR="0069540D" w:rsidRDefault="0069540D" w:rsidP="0069540D">
      <w:r>
        <w:t>А что будет с пенсией работающих пенсионеров? В этом году ее впервые проиндексировали, как и не работающим. Ждать ли им тоже прибавку?</w:t>
      </w:r>
    </w:p>
    <w:p w14:paraId="3D4DADE7" w14:textId="77777777" w:rsidR="0069540D" w:rsidRDefault="0069540D" w:rsidP="0069540D">
      <w:r>
        <w:t>Ярослав Нилов: Да, пенсии работающих пенсионеров будут проиндексированы на ту же сумму, что и для не работающих. Теперь это постоянная норма, заложенная после решения президента в пенсионное законодательство и не требующая дополнительных ежегодных решений. Прогнозируется, что в 2026 году доходы Соцфонда составят чуть больше 19 триллионов рублей, расходы - 18,7 триллиона. В 2027 году предполагается получить 19,9 триллиона рублей доходов, а расходы могут составить 19,7 триллиона, в 2028 году доходы могут превысить 21 триллион, расходы прогнозируются в размере 20,8 триллиона рублей. То есть доходы почти не превышают расходы. С чем связано? Работодатели массово уходят в тень?</w:t>
      </w:r>
    </w:p>
    <w:p w14:paraId="681553E7" w14:textId="77777777" w:rsidR="0069540D" w:rsidRDefault="0069540D" w:rsidP="0069540D">
      <w:r>
        <w:t xml:space="preserve">Ярослав Нилов: Я бы не стал делать поспешных выводов о каком-то массовом явлении. Да, заметна тенденция перехода на гражданско-правовые договоры с сотрудниками, но такая форма трудовых отношений точно также предполагают выплату страховых взносов за работников в Соцфонд. Эти взносы поступают от работодателей регулярно и легко прогнозируемы, как и бюджет Социального фонда. И, кстати, один из видов страхования - от несчастных случаев на производстве - профицитный, то есть закладываемые на него расходы традиционно больше, чем число происшествий на рабочих местах и соответствующих выплат. Финансовая картина прорисовывается также исходя из прогнозной численности пенсионеров и получателей социальных льгот. А </w:t>
      </w:r>
      <w:r>
        <w:lastRenderedPageBreak/>
        <w:t>Соцфонд, напомню, выполняет функции как страховщика, так и оператора госуслуг. Поэтому в любом случае деньги на все установленные законом выплаты в бюджете заложены.</w:t>
      </w:r>
    </w:p>
    <w:p w14:paraId="1540AEB8" w14:textId="77777777" w:rsidR="0069540D" w:rsidRDefault="0069540D" w:rsidP="0069540D">
      <w:r>
        <w:t>Если даже вдруг что-то произойдет чисто гипотетически, параметры бюджета фонда можно корректировать и принять дополнительные необходимые решения. Так что весь спектр социальных обязательств - а сегодня Соцфонд оказывает порядка 70 различных услуг - будут выполнены. Здесь нет никаких сомнений.</w:t>
      </w:r>
    </w:p>
    <w:p w14:paraId="6D7B8E99" w14:textId="77777777" w:rsidR="0069540D" w:rsidRDefault="0069540D" w:rsidP="0069540D">
      <w:r>
        <w:t>Минтруд предлагает с 2026 года дать возможность самозанятым формировать выплаты по больничным. Как курьеру уйти на больничный?</w:t>
      </w:r>
    </w:p>
    <w:p w14:paraId="381A87E8" w14:textId="77777777" w:rsidR="0069540D" w:rsidRDefault="0069540D" w:rsidP="0069540D">
      <w:r>
        <w:t>Ярослав Нилов: В параметрах бюджета Социального фонда уже заложены деньги на страховые выплаты для самозанятых на случай временной нетрудоспособности. Соответствующая инициатива кабмина уже поступила к нам в Госдуму, в ближайшее время будем рассматривать ее в первом чтении.</w:t>
      </w:r>
    </w:p>
    <w:p w14:paraId="6CDCA0BA" w14:textId="77777777" w:rsidR="0069540D" w:rsidRDefault="0069540D" w:rsidP="0069540D">
      <w:r>
        <w:t>Что она предполагает? Со следующего года в рамках эксперимента самозанятые смогут претендовать на пособие, если заболеют, получат производственную травму или будут ухаживать за больным членом семьи. Для этого плательщик налога на профессиональный доход должен будет платить добровольные страховые взносы.</w:t>
      </w:r>
    </w:p>
    <w:p w14:paraId="670EEA6A" w14:textId="77777777" w:rsidR="0069540D" w:rsidRDefault="0069540D" w:rsidP="0069540D">
      <w:r>
        <w:t>В предложенной Минтрудом схеме самозанятому будет доступен выбор суммы страхового покрытия - 35 или 50 тысяч рублей с ежемесячным страховым взносом от 1,5 до 2 тысяч рублей. Спустя полгода работы и оплаты взносов любой самозанятый приобретает таким образом право на получение пособия в размере 70% выбранной страховой суммы, а по прошествии года - в размере 100%.</w:t>
      </w:r>
    </w:p>
    <w:p w14:paraId="4243E59C" w14:textId="77777777" w:rsidR="0069540D" w:rsidRDefault="0069540D" w:rsidP="0069540D">
      <w:r>
        <w:t>С 2026 года у Соцфонда появляется обязанность обеспечения лечения и реабилитации участников СВО. Деньги заложены? На всех хватит?</w:t>
      </w:r>
    </w:p>
    <w:p w14:paraId="41CC6A3D" w14:textId="77777777" w:rsidR="0069540D" w:rsidRDefault="0069540D" w:rsidP="0069540D">
      <w:r>
        <w:t>Ярослав Нилов: Вне всякого сомнения. Речь о том, что к системе реабилитации ветеранов СВО подключаются учреждения Социального фонда - сегодня они используются для реабилитации получивших травму на производстве. Соответствующий проект в пилотном режиме запущен был в этом году и довольно успешно себя зарекомендовал, поэтому его решено расширить.</w:t>
      </w:r>
    </w:p>
    <w:p w14:paraId="5A147475" w14:textId="77777777" w:rsidR="0069540D" w:rsidRDefault="0069540D" w:rsidP="0069540D">
      <w:r>
        <w:t>Кроме того, в новом бюджете СФР заложены средства на новые выплаты - для матерей-героинь и для многодетных женщин, которые с последними изменениями получат право на перерасчет страховой пенсии, а в некоторых случаях - и дополнительную возможность для более раннего выхода на заслуженный отдых.</w:t>
      </w:r>
    </w:p>
    <w:p w14:paraId="5DC4A596" w14:textId="77777777" w:rsidR="0069540D" w:rsidRPr="00C119CB" w:rsidRDefault="0069540D" w:rsidP="0069540D">
      <w:hyperlink r:id="rId18" w:history="1">
        <w:r w:rsidRPr="001F642D">
          <w:rPr>
            <w:rStyle w:val="a3"/>
          </w:rPr>
          <w:t>https://rg.ru/2025/10/21/deputat-nilov-pensionery-v-dekabre-poluchat-uvelichennye-pensii.html</w:t>
        </w:r>
      </w:hyperlink>
      <w:r w:rsidRPr="00C119CB">
        <w:t xml:space="preserve"> </w:t>
      </w:r>
    </w:p>
    <w:p w14:paraId="5C1159B6" w14:textId="77777777" w:rsidR="00463063" w:rsidRPr="001C4FFA" w:rsidRDefault="00463063" w:rsidP="00463063">
      <w:pPr>
        <w:pStyle w:val="2"/>
      </w:pPr>
      <w:bookmarkStart w:id="67" w:name="_Toc211926128"/>
      <w:bookmarkEnd w:id="64"/>
      <w:r w:rsidRPr="001C4FFA">
        <w:lastRenderedPageBreak/>
        <w:t>Российская газета, 20.10.2025, График выплат скорректирован: в связи с ноябрьскими праздниками россияне получат пенсии заранее</w:t>
      </w:r>
      <w:bookmarkEnd w:id="67"/>
    </w:p>
    <w:p w14:paraId="20AB7C60" w14:textId="77777777" w:rsidR="00463063" w:rsidRPr="001C4FFA" w:rsidRDefault="00463063" w:rsidP="0027677D">
      <w:pPr>
        <w:pStyle w:val="3"/>
      </w:pPr>
      <w:bookmarkStart w:id="68" w:name="_Toc211926129"/>
      <w:r w:rsidRPr="001C4FFA">
        <w:t>Из-за ноябрьских праздников график выплаты пенсий будет скорректирован. Если день выплаты приходится на праздничный или выходной, зачисление произойдет заранее, в ближайший рабочий день. Так, перечисления, запланированные на 4 ноября, будут проведены в пятницу, 3 ноября. А если дата выплаты совпадет с субботой или воскресеньем, средства поступят на счета еще до выходных.</w:t>
      </w:r>
      <w:bookmarkEnd w:id="68"/>
    </w:p>
    <w:p w14:paraId="6DCF3FDF" w14:textId="77777777" w:rsidR="00463063" w:rsidRPr="001C4FFA" w:rsidRDefault="00463063" w:rsidP="00463063">
      <w:r w:rsidRPr="001C4FFA">
        <w:t>Как и прежде, графики отличаются в зависимости от региона и банка, через который осуществляется доставка. В Новосибирской области, например, пенсии придут 11 и 21 ноября, в Пермском крае - 7, 14 и 21 ноября, в Омской области - 7, 14 и 21 ноября, в Красноярском крае - 14 и 21 ноября, а в Вологодской области - 10, 11, 14 и 21 числа. В Воронежской области выплаты будут 5, 12, 14 и 21 ноября, в Татарстане - с 12 по 22 число, в Ростовской области - 10, 16 и 21 ноября, в Самарской области - 14, 17 и 21 ноября, а в Свердловской области - до 26 ноября включительно.</w:t>
      </w:r>
    </w:p>
    <w:p w14:paraId="42D2356A" w14:textId="77777777" w:rsidR="00463063" w:rsidRPr="001C4FFA" w:rsidRDefault="00463063" w:rsidP="00463063">
      <w:r w:rsidRPr="001C4FFA">
        <w:t>«В большинстве регионов первая волна зачислений приходится на вторую неделю месяца, а основная часть пенсионеров получает деньги к двадцатым числам», - объяснил «Российской газете «председатель Комитета Госдумы по вопросам собственности, земельным и имущественным отношениям, член Национального финансового совета Банка России Сергей Гаврилов (фракция «КПРФ»).</w:t>
      </w:r>
    </w:p>
    <w:p w14:paraId="1557F076" w14:textId="77777777" w:rsidR="00463063" w:rsidRPr="001C4FFA" w:rsidRDefault="00463063" w:rsidP="00463063">
      <w:r w:rsidRPr="001C4FFA">
        <w:t>Тем, кто получает выплаты через «Почту России», пенсии будут доставляться с 3 по 25 ноября. Конкретная дата зависит от графика отделения и маршрута почтальона. Если доставка выпадает на выходной, она проводится заранее. При получении пенсии на дому почтальон приносит деньги лично, а в отделении можно забрать их в кассе при предъявлении паспорта. «Если средства не востребованы более шести месяцев, их перечисление приостанавливается - для возобновления потребуется новое заявление», - предупредил депутат.</w:t>
      </w:r>
    </w:p>
    <w:p w14:paraId="69B0A73F" w14:textId="77777777" w:rsidR="00463063" w:rsidRPr="001C4FFA" w:rsidRDefault="00463063" w:rsidP="00463063">
      <w:r w:rsidRPr="001C4FFA">
        <w:t>В Москве и Московской области городские доплаты также поступят с учетом праздничных дней. Обычно перечисления происходят накануне длинных выходных, чтобы пенсионеры могли получить средства заранее.</w:t>
      </w:r>
    </w:p>
    <w:p w14:paraId="390D078F" w14:textId="77777777" w:rsidR="00463063" w:rsidRPr="001C4FFA" w:rsidRDefault="00463063" w:rsidP="00463063">
      <w:r w:rsidRPr="001C4FFA">
        <w:t>Получатели, которые пользуются банковскими счетами, могут проверить поступление средств через онлайн-банк или мобильное приложение. Все операции проводятся в течение рабочего дня после зачисления средств Социальным фондом. При необходимости можно сменить способ получения - заявление подается через «Госуслуги», в МФЦ или региональном отделении СФР. Срок рассмотрения - не более трех рабочих дней.</w:t>
      </w:r>
    </w:p>
    <w:p w14:paraId="43E7D376" w14:textId="77777777" w:rsidR="00463063" w:rsidRPr="001C4FFA" w:rsidRDefault="00463063" w:rsidP="00463063">
      <w:r w:rsidRPr="001C4FFA">
        <w:t>Уточнить точную дату выплаты можно в Социальном фонде России. Выплаты приходят без задержек и раньше установленного дня, если дата совпадает с праздником.</w:t>
      </w:r>
    </w:p>
    <w:p w14:paraId="2FA83FE4" w14:textId="77777777" w:rsidR="00463063" w:rsidRDefault="00463063" w:rsidP="00463063">
      <w:hyperlink r:id="rId19" w:history="1">
        <w:r w:rsidRPr="001C4FFA">
          <w:rPr>
            <w:rStyle w:val="a3"/>
          </w:rPr>
          <w:t>https://rg.ru/2025/10/20/reg-pfo/chast-rossiian-poluchat-noiabrskie-pensii-v-konce-oktiabria.html</w:t>
        </w:r>
      </w:hyperlink>
      <w:r w:rsidRPr="001C4FFA">
        <w:t xml:space="preserve"> </w:t>
      </w:r>
    </w:p>
    <w:p w14:paraId="64A7E87D" w14:textId="77777777" w:rsidR="0065690A" w:rsidRDefault="0065690A" w:rsidP="0065690A">
      <w:pPr>
        <w:pStyle w:val="2"/>
      </w:pPr>
      <w:bookmarkStart w:id="69" w:name="_Hlk211925608"/>
      <w:bookmarkStart w:id="70" w:name="_Toc211926130"/>
      <w:r>
        <w:lastRenderedPageBreak/>
        <w:t>РИА Новости, 21.10.2025</w:t>
      </w:r>
      <w:r w:rsidRPr="0065690A">
        <w:t xml:space="preserve">, </w:t>
      </w:r>
      <w:r>
        <w:t>Школьники в России могут начать формировать пенсию с 14 лет, рассказали в Совфеде</w:t>
      </w:r>
      <w:bookmarkEnd w:id="70"/>
    </w:p>
    <w:p w14:paraId="188EFB60" w14:textId="77777777" w:rsidR="0065690A" w:rsidRDefault="0065690A" w:rsidP="0065690A">
      <w:pPr>
        <w:pStyle w:val="3"/>
      </w:pPr>
      <w:bookmarkStart w:id="71" w:name="_Toc211926131"/>
      <w:r>
        <w:t>Формирование будущей пенсии в России можно начать уже с 14 лет, устроившись на официальную работу, рассказала РИА Новости член комитета Совфеда по социальной политике Наталия Косихина.</w:t>
      </w:r>
      <w:bookmarkEnd w:id="71"/>
    </w:p>
    <w:p w14:paraId="404E3DEF" w14:textId="77777777" w:rsidR="0065690A" w:rsidRDefault="0065690A" w:rsidP="0065690A">
      <w:r>
        <w:t>"Школьники и учащиеся колледжей могут устроиться на оплачиваемую работу при соблюдении определённых условий в соответствии с законодательством ещё до наступления совершеннолетия, с 14-летнего возраста . Это поможет им еще на этапе учебы положительно повлиять на размер будущей пенсии и начать копить пенсионные баллы уже до достижения 18-летнего возраста", - сказала Косихина.</w:t>
      </w:r>
    </w:p>
    <w:p w14:paraId="14AACC2C" w14:textId="77777777" w:rsidR="0065690A" w:rsidRDefault="0065690A" w:rsidP="0065690A">
      <w:r>
        <w:t>Сенатор напомнила, что самостоятельно заключить трудовой договор несовершеннолетний сможет только с 16 лет, до наступления этого возраста трудоустройство допускается только с согласия родителей и органов опеки.</w:t>
      </w:r>
    </w:p>
    <w:p w14:paraId="77677F5C" w14:textId="77777777" w:rsidR="0065690A" w:rsidRDefault="0065690A" w:rsidP="0065690A">
      <w:r>
        <w:t>"Закон оберегает ребенка от работы во вредных или опасных условиях до наступления совершеннолетия, а также в сферах, которые могут отрицательно сказаться на его моральном развитии. Например, если девушка или молодой человек захотят устроиться в ночной клуб, торговать спиртными напитками или в игорный клуб, им в этом будет отказано", - объяснила парламентарий.</w:t>
      </w:r>
    </w:p>
    <w:p w14:paraId="588DE248" w14:textId="77777777" w:rsidR="0065690A" w:rsidRDefault="0065690A" w:rsidP="0065690A">
      <w:r>
        <w:t>Кроме того, Косихина отметила, что подростки до 16 лет не могут работать более 24 часов в неделю, а для подростков от 16 до 18 лет этот предел составляет 35 часов.</w:t>
      </w:r>
    </w:p>
    <w:p w14:paraId="562ED9B8" w14:textId="77777777" w:rsidR="0065690A" w:rsidRDefault="0065690A" w:rsidP="0065690A">
      <w:r>
        <w:t>"Если подросток совмещает работу с учебой в школе, колледже или училище, его рабочее время должно быть сокращено как минимум вдвое. Отдельно подчеркну, что продолжительность рабочего дня также ограничена: для 14-15 лет - не более четырех часов, для 15-16 лет - не более пяти часов, а для 16-18 лет - не более семи часов", - уточнила политик.</w:t>
      </w:r>
    </w:p>
    <w:p w14:paraId="5E634175" w14:textId="77777777" w:rsidR="00001E9F" w:rsidRDefault="00001E9F" w:rsidP="00001E9F">
      <w:pPr>
        <w:pStyle w:val="2"/>
      </w:pPr>
      <w:bookmarkStart w:id="72" w:name="_Toc211926132"/>
      <w:bookmarkEnd w:id="69"/>
      <w:r>
        <w:t>ТАСС, 21.10.2025</w:t>
      </w:r>
      <w:r w:rsidRPr="00001E9F">
        <w:t xml:space="preserve">, </w:t>
      </w:r>
      <w:r>
        <w:t>В СРЗП предложили рассчитывать минимальную пенсию на основе МРОТ</w:t>
      </w:r>
      <w:bookmarkEnd w:id="72"/>
    </w:p>
    <w:p w14:paraId="20D308A3" w14:textId="77777777" w:rsidR="00001E9F" w:rsidRDefault="00001E9F" w:rsidP="00001E9F">
      <w:pPr>
        <w:pStyle w:val="3"/>
      </w:pPr>
      <w:bookmarkStart w:id="73" w:name="_Toc211926133"/>
      <w:r>
        <w:t>Председатель партии "Справедливая Россия - За правду" Сергей Миронов внесет на рассмотрение Госдумы законопроект, устанавливающий минимальный уровень материального обеспечения пенсионеров на основе минимального размера оплаты труда (МРОТ). Об этом ТАСС сообщили в пресс-службе партии.</w:t>
      </w:r>
      <w:bookmarkEnd w:id="73"/>
    </w:p>
    <w:p w14:paraId="5AFF149A" w14:textId="77777777" w:rsidR="00001E9F" w:rsidRDefault="00001E9F" w:rsidP="00001E9F">
      <w:r>
        <w:t>"Председатель партии "Справедливая Россия - За правду" Сергей Миронов предлагает установить минимальный уровень материального обеспечения пенсионеров на основе минимального размера оплаты труда, а не прожиточного минимума пенсионера, который существенно ниже МРОТ. Законопроект по данному вопросу будет внесен на рассмотрение Государственной думы", - говорится в сообщении.</w:t>
      </w:r>
    </w:p>
    <w:p w14:paraId="06C64B6A" w14:textId="77777777" w:rsidR="00001E9F" w:rsidRDefault="00001E9F" w:rsidP="00001E9F">
      <w:r>
        <w:t xml:space="preserve">Законопроектом, который есть в распоряжении ТАСС, предлагается внести изменения в закон "О государственной социальной помощи". Действующим законом установлено, что общая сумма материального обеспечения неработающего пенсионера не может быть ниже регионального прожиточного минимума. Социальная гарантия для неработающих пенсионеров в России обеспечивается через механизм федеральной и региональной </w:t>
      </w:r>
      <w:r>
        <w:lastRenderedPageBreak/>
        <w:t>социальной доплаты к пенсии до уровня прожиточного минимума пенсионера, отмечается в пояснительной записке.</w:t>
      </w:r>
    </w:p>
    <w:p w14:paraId="0047D177" w14:textId="77777777" w:rsidR="00001E9F" w:rsidRDefault="00001E9F" w:rsidP="00001E9F">
      <w:r>
        <w:t>Законопроектом предлагается вместо регионального показателя прожиточного минимума использовать федеральный показатель МРОТ.</w:t>
      </w:r>
    </w:p>
    <w:p w14:paraId="5E3B7F4C" w14:textId="77777777" w:rsidR="00001E9F" w:rsidRDefault="00001E9F" w:rsidP="00001E9F">
      <w:r>
        <w:t>"С 1 января этого года МРОТ составляет 22 440 рублей. При этом прожиточный минимум пенсионера в Москве - 17 897 рублей, в Московской области - 16600, в Санкт-Петербурге -16623, в Краснодарском крае - 14641, в Красноярском крае - 16928, в Кировской области -13573, в Костромской области - 14030 рублей. Очевидно, что такое несоответствие создает необоснованный разрыв в уровне материального обеспечения между экономически активным населением и пенсионерами, чей трудовой вклад составил основу современной экономики нашей страны", - пояснил ТАСС Миронов.</w:t>
      </w:r>
    </w:p>
    <w:p w14:paraId="2B8F61E0" w14:textId="77777777" w:rsidR="00001E9F" w:rsidRDefault="00001E9F" w:rsidP="00001E9F">
      <w:r>
        <w:t>Принятие законопроекта позволит повысить качество жизни пожилых граждан и установит более справедливый и понятный принцип определения минимального уровня пенсионного обеспечения, считает депутат.</w:t>
      </w:r>
    </w:p>
    <w:p w14:paraId="36AA9961" w14:textId="77777777" w:rsidR="00001E9F" w:rsidRPr="00B31285" w:rsidRDefault="00001E9F" w:rsidP="00001E9F">
      <w:hyperlink r:id="rId20" w:history="1">
        <w:r w:rsidRPr="001F642D">
          <w:rPr>
            <w:rStyle w:val="a3"/>
          </w:rPr>
          <w:t>https://tass.ru/obschestvo/25402173</w:t>
        </w:r>
      </w:hyperlink>
      <w:r w:rsidRPr="00B31285">
        <w:t xml:space="preserve"> </w:t>
      </w:r>
    </w:p>
    <w:p w14:paraId="49CAF142" w14:textId="77777777" w:rsidR="00001E9F" w:rsidRPr="00DD7BAD" w:rsidRDefault="00001E9F" w:rsidP="00001E9F">
      <w:pPr>
        <w:pStyle w:val="2"/>
      </w:pPr>
      <w:bookmarkStart w:id="74" w:name="_Toc211926134"/>
      <w:r w:rsidRPr="00DD7BAD">
        <w:t>ТАСС, 21.10.2025, ЛДПР предлагает зафиксировать срок жилищной выплаты пенсионерам МЧС</w:t>
      </w:r>
      <w:bookmarkEnd w:id="74"/>
    </w:p>
    <w:p w14:paraId="099654B6" w14:textId="77777777" w:rsidR="00001E9F" w:rsidRPr="00DD7BAD" w:rsidRDefault="00001E9F" w:rsidP="00001E9F">
      <w:pPr>
        <w:pStyle w:val="3"/>
      </w:pPr>
      <w:bookmarkStart w:id="75" w:name="_Toc211926135"/>
      <w:r w:rsidRPr="00DD7BAD">
        <w:t>Группа депутатов от ЛДПР во главе с лидером партии Леонидом Слуцким разработала законопроект, направленный на установление предельного срока для предоставления единовременной социальной выплаты (ЕСВ), уволенным на пенсию сотрудникам МЧС, ФСИН и таможенных органов. Документ, который будет внесен в Госдуму 21 октября, есть в распоряжении ТАСС.</w:t>
      </w:r>
      <w:bookmarkEnd w:id="75"/>
    </w:p>
    <w:p w14:paraId="673C7486" w14:textId="77777777" w:rsidR="00001E9F" w:rsidRPr="00DD7BAD" w:rsidRDefault="00001E9F" w:rsidP="00001E9F">
      <w:r w:rsidRPr="00DD7BAD">
        <w:t>Законопроектом предлагается внести изменения в закон "О социальных гарантиях сотрудникам некоторых федеральных органов исполнительной власти и внесении изменений в отдельные законодательные акты РФ". В частности, предлагается с 2027 года ввести трехлетний срок, в течение которого уволенные на пенсию сотрудники, поставленные на учет в период прохождения службы, смогут получить единовременную социальную выплату, предоставляемую для приобретения или строительства жилья.</w:t>
      </w:r>
    </w:p>
    <w:p w14:paraId="154F318B" w14:textId="77777777" w:rsidR="00001E9F" w:rsidRPr="00DD7BAD" w:rsidRDefault="00001E9F" w:rsidP="00001E9F">
      <w:r w:rsidRPr="00DD7BAD">
        <w:t>"ЛДПР уделяет повышенное внимание социальной защищенности работников ФСИН, таможни и МЧС. От них зависит стабильность нашей государственной системы и безопасность граждан. Это тяжелая и ответственная работа, которая требует, помимо профессиональных качеств, соответствующей материальной мотивации. Прежде всего - единовременной социальной выплаты для приобретения жилья", - отметил в беседе с ТАСС Слуцкий.</w:t>
      </w:r>
    </w:p>
    <w:p w14:paraId="1A2C5473" w14:textId="77777777" w:rsidR="00001E9F" w:rsidRPr="00DD7BAD" w:rsidRDefault="00001E9F" w:rsidP="00001E9F">
      <w:r w:rsidRPr="00DD7BAD">
        <w:t>По его словам, размер такой выплаты может составлять более 10 млн рублей. "Деньги приличные, но, к сожалению, немногие их могут получить. Сотрудники годами стоят в очереди за льготой - сейчас их насчитывается около 29 тыс., многие из которых уже вышли на пенсию. Если так будет продолжаться и дальше, желающих работать в этих ключевых для страны ведомствах будет все меньше и меньше. Проблему нужно решать и как можно скорее", - подчеркнул депутат.</w:t>
      </w:r>
    </w:p>
    <w:p w14:paraId="31B08709" w14:textId="77777777" w:rsidR="00001E9F" w:rsidRPr="00DD7BAD" w:rsidRDefault="00001E9F" w:rsidP="00001E9F">
      <w:hyperlink r:id="rId21" w:history="1">
        <w:r w:rsidRPr="001F642D">
          <w:rPr>
            <w:rStyle w:val="a3"/>
            <w:lang w:val="en-US"/>
          </w:rPr>
          <w:t>https</w:t>
        </w:r>
        <w:r w:rsidRPr="00DD7BAD">
          <w:rPr>
            <w:rStyle w:val="a3"/>
          </w:rPr>
          <w:t>://</w:t>
        </w:r>
        <w:r w:rsidRPr="001F642D">
          <w:rPr>
            <w:rStyle w:val="a3"/>
            <w:lang w:val="en-US"/>
          </w:rPr>
          <w:t>tass</w:t>
        </w:r>
        <w:r w:rsidRPr="00DD7BAD">
          <w:rPr>
            <w:rStyle w:val="a3"/>
          </w:rPr>
          <w:t>.</w:t>
        </w:r>
        <w:r w:rsidRPr="001F642D">
          <w:rPr>
            <w:rStyle w:val="a3"/>
            <w:lang w:val="en-US"/>
          </w:rPr>
          <w:t>ru</w:t>
        </w:r>
        <w:r w:rsidRPr="00DD7BAD">
          <w:rPr>
            <w:rStyle w:val="a3"/>
          </w:rPr>
          <w:t>/</w:t>
        </w:r>
        <w:r w:rsidRPr="001F642D">
          <w:rPr>
            <w:rStyle w:val="a3"/>
            <w:lang w:val="en-US"/>
          </w:rPr>
          <w:t>obschestvo</w:t>
        </w:r>
        <w:r w:rsidRPr="00DD7BAD">
          <w:rPr>
            <w:rStyle w:val="a3"/>
          </w:rPr>
          <w:t>/25401747</w:t>
        </w:r>
      </w:hyperlink>
      <w:r w:rsidRPr="00DD7BAD">
        <w:t xml:space="preserve"> </w:t>
      </w:r>
    </w:p>
    <w:p w14:paraId="5C393424" w14:textId="77777777" w:rsidR="006510BB" w:rsidRPr="001C4FFA" w:rsidRDefault="006510BB" w:rsidP="006510BB">
      <w:pPr>
        <w:pStyle w:val="2"/>
      </w:pPr>
      <w:bookmarkStart w:id="76" w:name="_Toc211926136"/>
      <w:r w:rsidRPr="001C4FFA">
        <w:lastRenderedPageBreak/>
        <w:t>RT, 20.10.2025, Депутат Якубовский: в ноябре график выплаты пенсий будет скорректирован</w:t>
      </w:r>
      <w:bookmarkEnd w:id="76"/>
    </w:p>
    <w:p w14:paraId="19923B0C" w14:textId="77777777" w:rsidR="006510BB" w:rsidRPr="001C4FFA" w:rsidRDefault="006510BB" w:rsidP="0027677D">
      <w:pPr>
        <w:pStyle w:val="3"/>
      </w:pPr>
      <w:bookmarkStart w:id="77" w:name="_Toc211926137"/>
      <w:r w:rsidRPr="001C4FFA">
        <w:t>В ноябре график выплаты пенсий будет скорректирован из-за праздничных выходных, приуроченных ко Дню народного единства, напомнил в беседе с RT депутат Госдумы Александр Якубовский.</w:t>
      </w:r>
      <w:bookmarkEnd w:id="77"/>
    </w:p>
    <w:p w14:paraId="19EFF967" w14:textId="77777777" w:rsidR="006510BB" w:rsidRPr="001C4FFA" w:rsidRDefault="006510BB" w:rsidP="006510BB">
      <w:r w:rsidRPr="001C4FFA">
        <w:t>«Для тех, кто получает пенсию через «Почту России», доставка начнётся 1 ноября и будет осуществляться по установленному графику до 25 ноября. Пенсионеры, получающие выплаты на банковские карты, также получат деньги заранее: если дата зачисления выпадает на 2-4 ноября, средства поступят 1 ноября», - объяснил парламентарий.</w:t>
      </w:r>
    </w:p>
    <w:p w14:paraId="263FA72E" w14:textId="77777777" w:rsidR="006510BB" w:rsidRPr="001C4FFA" w:rsidRDefault="006510BB" w:rsidP="006510BB">
      <w:r w:rsidRPr="001C4FFA">
        <w:t>Он подчеркнул, что Социальный фонд России традиционно переносит выплаты, чтобы граждане могли получить пенсию без задержек из-за нерабочих дней.</w:t>
      </w:r>
    </w:p>
    <w:p w14:paraId="72FD637A" w14:textId="77777777" w:rsidR="006510BB" w:rsidRPr="001C4FFA" w:rsidRDefault="006510BB" w:rsidP="006510BB">
      <w:r w:rsidRPr="001C4FFA">
        <w:t>«Узнать точную дату можно в личном кабинете Социального фонда или в приложении банка», - заключил депутат.</w:t>
      </w:r>
    </w:p>
    <w:p w14:paraId="7DDE425E" w14:textId="77777777" w:rsidR="006510BB" w:rsidRPr="001C4FFA" w:rsidRDefault="006510BB" w:rsidP="006510BB">
      <w:r w:rsidRPr="001C4FFA">
        <w:t>Ранее в ГД напомнили о переносе выплат пенсий и пособий в ноябре.</w:t>
      </w:r>
    </w:p>
    <w:p w14:paraId="52A50483" w14:textId="77777777" w:rsidR="006510BB" w:rsidRPr="001C4FFA" w:rsidRDefault="006510BB" w:rsidP="006510BB">
      <w:hyperlink r:id="rId22" w:history="1">
        <w:r w:rsidRPr="001C4FFA">
          <w:rPr>
            <w:rStyle w:val="a3"/>
          </w:rPr>
          <w:t>https://russian.rt.com/russia/news/1548598-deputat-yakubovskii-pensii-grafik</w:t>
        </w:r>
      </w:hyperlink>
      <w:r w:rsidRPr="001C4FFA">
        <w:t xml:space="preserve"> </w:t>
      </w:r>
    </w:p>
    <w:p w14:paraId="1FAAF2E1" w14:textId="77777777" w:rsidR="00C028A0" w:rsidRPr="001C4FFA" w:rsidRDefault="00C028A0" w:rsidP="00C028A0">
      <w:pPr>
        <w:pStyle w:val="2"/>
      </w:pPr>
      <w:bookmarkStart w:id="78" w:name="_Toc211926138"/>
      <w:r w:rsidRPr="001C4FFA">
        <w:t>РИА Новости, 20.10.2025, В Госдуме рассказали о корректировке графика выплат пенсий в ноябре</w:t>
      </w:r>
      <w:bookmarkEnd w:id="78"/>
    </w:p>
    <w:p w14:paraId="7C345AAE" w14:textId="77777777" w:rsidR="00C028A0" w:rsidRPr="001C4FFA" w:rsidRDefault="00C028A0" w:rsidP="0027677D">
      <w:pPr>
        <w:pStyle w:val="3"/>
      </w:pPr>
      <w:bookmarkStart w:id="79" w:name="_Toc211926139"/>
      <w:r w:rsidRPr="001C4FFA">
        <w:t>В ноябре из-за праздничных дней пенсии, которые должны были прийти в начале месяца, начислятся уже 1 ноября, сообщил РИА Новости депутат Госдумы Алексей Говырин.</w:t>
      </w:r>
      <w:bookmarkEnd w:id="79"/>
    </w:p>
    <w:p w14:paraId="7F87C735" w14:textId="77777777" w:rsidR="00C028A0" w:rsidRPr="001C4FFA" w:rsidRDefault="00C028A0" w:rsidP="00C028A0">
      <w:r w:rsidRPr="001C4FFA">
        <w:t>«В ноябре 2025 года график выплат пенсий будет скорректирован из-за праздничных дней, приуроченных ко Дню народного единства», - сказал он.</w:t>
      </w:r>
    </w:p>
    <w:p w14:paraId="16F24227" w14:textId="77777777" w:rsidR="00C028A0" w:rsidRPr="001C4FFA" w:rsidRDefault="00C028A0" w:rsidP="00C028A0">
      <w:r w:rsidRPr="001C4FFA">
        <w:t>По его словам, это делается специально, чтобы россияне получили деньги без задержек.</w:t>
      </w:r>
    </w:p>
    <w:p w14:paraId="66E09C6B" w14:textId="77777777" w:rsidR="00C028A0" w:rsidRPr="001C4FFA" w:rsidRDefault="00C028A0" w:rsidP="00C028A0">
      <w:r w:rsidRPr="001C4FFA">
        <w:t>«В этом году это означает, что выплаты, которые должны были прийти в начале месяца, поступят уже 1 ноября», - добавил депутат.</w:t>
      </w:r>
    </w:p>
    <w:p w14:paraId="51DDB54C" w14:textId="77777777" w:rsidR="00C028A0" w:rsidRPr="001C4FFA" w:rsidRDefault="00C028A0" w:rsidP="00C028A0">
      <w:r w:rsidRPr="001C4FFA">
        <w:t>Парламентарий пояснил, что это касается и тех, кто получает пенсию через банк, и тех, кому ее привозят на дом или через почтовое отделение.</w:t>
      </w:r>
    </w:p>
    <w:p w14:paraId="41810B30" w14:textId="77777777" w:rsidR="00C028A0" w:rsidRDefault="00C028A0" w:rsidP="00C028A0">
      <w:hyperlink r:id="rId23" w:history="1">
        <w:r w:rsidRPr="001C4FFA">
          <w:rPr>
            <w:rStyle w:val="a3"/>
          </w:rPr>
          <w:t>https://ria.ru/20251020/pensii-2049274033.html</w:t>
        </w:r>
      </w:hyperlink>
      <w:r w:rsidRPr="001C4FFA">
        <w:t xml:space="preserve"> </w:t>
      </w:r>
    </w:p>
    <w:p w14:paraId="0E96FD78" w14:textId="77777777" w:rsidR="00DD7BAD" w:rsidRDefault="00DD7BAD" w:rsidP="00DD7BAD">
      <w:pPr>
        <w:pStyle w:val="2"/>
      </w:pPr>
      <w:bookmarkStart w:id="80" w:name="_Toc211926140"/>
      <w:r>
        <w:t>ТАСС, 21.10.2025</w:t>
      </w:r>
      <w:r w:rsidRPr="00DD7BAD">
        <w:t xml:space="preserve">, </w:t>
      </w:r>
      <w:r>
        <w:t>Россиянам назвали минимальный размер страховой пенсии по старости в 2026 году</w:t>
      </w:r>
      <w:bookmarkEnd w:id="80"/>
    </w:p>
    <w:p w14:paraId="51868D94" w14:textId="77777777" w:rsidR="00DD7BAD" w:rsidRDefault="00DD7BAD" w:rsidP="00DD7BAD">
      <w:pPr>
        <w:pStyle w:val="3"/>
      </w:pPr>
      <w:bookmarkStart w:id="81" w:name="_Toc211926141"/>
      <w:r>
        <w:t>Минимальный размер страховой пенсии по старости в 2026 году составит 14 287 рублей. Об этом ТАСС сообщила профессор кафедры государственных и муниципальных финансов РЭУ им. Г. В. Плеханова Юлия Финогенова.</w:t>
      </w:r>
      <w:bookmarkEnd w:id="81"/>
    </w:p>
    <w:p w14:paraId="31F24E51" w14:textId="77777777" w:rsidR="00DD7BAD" w:rsidRDefault="00DD7BAD" w:rsidP="00DD7BAD">
      <w:r>
        <w:t xml:space="preserve">Страховая пенсия - самая распространенная. Она назначается по старости, инвалидности и утере кормильца. Ее размер складывается из фиксированной выплаты и накопленных </w:t>
      </w:r>
      <w:r>
        <w:lastRenderedPageBreak/>
        <w:t>пенсионных баллов - ИПК. Стоимость балла определяется государством, а число зависит от стажа и зарплаты.</w:t>
      </w:r>
    </w:p>
    <w:p w14:paraId="37B35451" w14:textId="77777777" w:rsidR="00DD7BAD" w:rsidRDefault="00DD7BAD" w:rsidP="00DD7BAD">
      <w:r>
        <w:t>"Для назначения страховой пенсии необходимо иметь не менее 30 ИПК. Поскольку стоимость 1 индивидуального пенсионного коэффициента в 2025 году составила 145,69 руб., а размер фиксированной выплаты к страховой пенсии - 8 907,7 руб., то на конец года минимальный размер страховой пенсии по старости составлял 13 278,4 руб. После повышения на 7,6% он составит 14 287,49 руб.", - отметила эксперт.</w:t>
      </w:r>
    </w:p>
    <w:p w14:paraId="75B66790" w14:textId="77777777" w:rsidR="00DD7BAD" w:rsidRDefault="00DD7BAD" w:rsidP="00DD7BAD">
      <w:r>
        <w:t>Финогенова напомнила, что в апреле 2025 года правительство РФ утвердило Стратегию действий в интересах граждан старшего поколения. Документ предполагает двухэтапную индексацию пенсий. С 1 февраля - на уровень инфляции за прошедший год. С 1 апреля - исходя из роста доходов Соцфонда (они формируются из страховых взносов и зависят от размера зарплат).</w:t>
      </w:r>
    </w:p>
    <w:p w14:paraId="71AFEBBB" w14:textId="77777777" w:rsidR="00DD7BAD" w:rsidRDefault="00DD7BAD" w:rsidP="00DD7BAD">
      <w:r>
        <w:t>При этом в 2026 году, как заявлял Минфин, ожидается "двойная индексация досрочно - с 1 января". "Повышение пенсии произойдет 1 января 2026 года на 7,6% и объединит две индексации - по уровню инфляции и прогнозируемому уровню зарплат или доходов СФР в 2025 году", - объяснила Финогенова. "По заявлениям Минтруда, если фактическая инфляция окажется выше 7,6%, то правительство оставляет за собой право на их доиндексацию", - добавила она.</w:t>
      </w:r>
    </w:p>
    <w:p w14:paraId="04F35ED9" w14:textId="77777777" w:rsidR="00DD7BAD" w:rsidRPr="00B31285" w:rsidRDefault="00DD7BAD" w:rsidP="00DD7BAD">
      <w:hyperlink r:id="rId24" w:history="1">
        <w:r w:rsidRPr="001F642D">
          <w:rPr>
            <w:rStyle w:val="a3"/>
          </w:rPr>
          <w:t>https://tass.ru/ekonomika/25401563</w:t>
        </w:r>
      </w:hyperlink>
      <w:r w:rsidRPr="00B31285">
        <w:t xml:space="preserve"> </w:t>
      </w:r>
    </w:p>
    <w:p w14:paraId="078A4C54" w14:textId="77777777" w:rsidR="00076ED1" w:rsidRPr="001C4FFA" w:rsidRDefault="00076ED1" w:rsidP="00076ED1">
      <w:pPr>
        <w:pStyle w:val="2"/>
      </w:pPr>
      <w:bookmarkStart w:id="82" w:name="a6"/>
      <w:bookmarkStart w:id="83" w:name="_Toc211926142"/>
      <w:bookmarkEnd w:id="82"/>
      <w:r w:rsidRPr="001C4FFA">
        <w:t>ТАСС, 20.10.2025, HH.ru: в России наблюдается резкий рост интереса пенсионеров к трудоустройству</w:t>
      </w:r>
      <w:bookmarkEnd w:id="83"/>
    </w:p>
    <w:p w14:paraId="5F9EED68" w14:textId="77777777" w:rsidR="00076ED1" w:rsidRPr="001C4FFA" w:rsidRDefault="00076ED1" w:rsidP="0027677D">
      <w:pPr>
        <w:pStyle w:val="3"/>
      </w:pPr>
      <w:bookmarkStart w:id="84" w:name="_Toc211926143"/>
      <w:r w:rsidRPr="001C4FFA">
        <w:t>Пенсионеры в 2025 году стали значительно активнее выходить на рынок труда, в частности, число резюме от них за год выросло на треть. Об этом свидетельствуют результаты исследования платформы онлайн-рекрутинга hh.ru (есть в распоряжении ТАСС).</w:t>
      </w:r>
      <w:bookmarkEnd w:id="84"/>
    </w:p>
    <w:p w14:paraId="6F06A624" w14:textId="77777777" w:rsidR="00076ED1" w:rsidRPr="001C4FFA" w:rsidRDefault="00076ED1" w:rsidP="00076ED1">
      <w:r w:rsidRPr="001C4FFA">
        <w:t>"Аналитики hh.ru зафиксировали резкий рост интереса россиян старшего возраста к трудоустройству. Пенсионеры все активнее возвращаются на рынок труда: за первые восемь месяцев 2025 года соискатели старше 55 лет разместили или обновили более 413 тыс. резюме - на треть больше, чем годом ранее", - говорится в итогах исследования.</w:t>
      </w:r>
    </w:p>
    <w:p w14:paraId="6D209A7A" w14:textId="77777777" w:rsidR="00076ED1" w:rsidRPr="001C4FFA" w:rsidRDefault="00076ED1" w:rsidP="00076ED1">
      <w:r w:rsidRPr="001C4FFA">
        <w:t>Самый заметный рост активности показали Тува, Москва и Костромская область. Женщины оказались значительно активнее мужчин: за восемь месяцев они разместили или обновили почти 260 тыс. резюме, тогда как мужчины - 154 тыс.</w:t>
      </w:r>
    </w:p>
    <w:p w14:paraId="16D32DA3" w14:textId="77777777" w:rsidR="00076ED1" w:rsidRPr="001C4FFA" w:rsidRDefault="00076ED1" w:rsidP="00076ED1">
      <w:r w:rsidRPr="001C4FFA">
        <w:t>Отмечается, что в ожиданиях по зарплате старшее поколение остается скромнее, чем рынок труда в целом. В среднем соискатели старше 55 лет рассчитывают на доход около 65,8 тыс. рублей, что на 9,2 тыс. меньше, чем средние ожидания всех кандидатов, независимо от возраста. Самые высокие запросы - у соискателей из Чукотского автономного округа (120 тыс. рублей), Магаданской области, Ненецкого автономного округа и Тувы (по 100 тыс. рублей). Это объясняется спецификой северных и труднодоступных регионов.</w:t>
      </w:r>
    </w:p>
    <w:p w14:paraId="3E8A8EAC" w14:textId="77777777" w:rsidR="00076ED1" w:rsidRPr="001C4FFA" w:rsidRDefault="00076ED1" w:rsidP="00076ED1">
      <w:r w:rsidRPr="001C4FFA">
        <w:t>При этом наиболее скромные ожидания у кандидатов из Псковской, Ярославской и Кировской областей, а также из республик Мордовия и Марий Эл (45-49 тыс. рублей).</w:t>
      </w:r>
    </w:p>
    <w:p w14:paraId="649028C2" w14:textId="77777777" w:rsidR="00076ED1" w:rsidRPr="001C4FFA" w:rsidRDefault="00076ED1" w:rsidP="00076ED1">
      <w:r w:rsidRPr="001C4FFA">
        <w:lastRenderedPageBreak/>
        <w:t>Компании с начала 2025 года направили соискателям старшего возраста 2,5 млн приглашений на вакансии - это на 75% больше, чем год назад. Женщины старше 55 лет получили 1,7 млн предложений (+79%), а мужчины старше 60 лет - 810 тыс. (+68%).</w:t>
      </w:r>
    </w:p>
    <w:p w14:paraId="0978973C" w14:textId="77777777" w:rsidR="00076ED1" w:rsidRPr="001C4FFA" w:rsidRDefault="00076ED1" w:rsidP="00076ED1">
      <w:r w:rsidRPr="001C4FFA">
        <w:t>Аналитики выяснили, что каждое пятое резюме от пенсионеров относится к категории "белых воротничков" - офисных и административных профессий. Среди самых популярных направлений у соискателей "серебряного возраста" - менеджеры и консультанты, администраторы магазинов, специалисты по маркетингу, финансовые директора, BI-аналитики и event-менеджеры. За год число таких резюме выросло на 22% - до 229 тыс.</w:t>
      </w:r>
    </w:p>
    <w:p w14:paraId="724E9CD4" w14:textId="77777777" w:rsidR="00076ED1" w:rsidRPr="001C4FFA" w:rsidRDefault="00076ED1" w:rsidP="00076ED1">
      <w:r w:rsidRPr="001C4FFA">
        <w:t>При этом интерес к рабочим профессиям растет быстрее - число резюме в категории "синие воротнички" выросло на 40%. Чаще всего представители старшего поколения ищут работу автомойщиками, разнорабочими, монтажниками, упаковщиками и контролерами ОТК.</w:t>
      </w:r>
    </w:p>
    <w:p w14:paraId="4CE36E85" w14:textId="77777777" w:rsidR="00076ED1" w:rsidRPr="001C4FFA" w:rsidRDefault="00076ED1" w:rsidP="00076ED1">
      <w:r w:rsidRPr="001C4FFA">
        <w:t>"Среди старшего поколения заметен разворот в сторону офисных и административных позиций: с возрастом люди чаще ищут стабильные, предсказуемые и менее физически сложные виды деятельности. При этом многие не ограничиваются привычными профессиями - осваивают цифровые инструменты, проходят переобучение и успешно адаптируются к новым требованиям рынка. Работодатели все чаще отмечают надежность, ответственность и лояльность соискателей старшего возраста", - отметила директор по исследованиям hh.ru Мария Игнатова.</w:t>
      </w:r>
    </w:p>
    <w:p w14:paraId="4C13C7BF" w14:textId="77777777" w:rsidR="00076ED1" w:rsidRPr="001C4FFA" w:rsidRDefault="00076ED1" w:rsidP="00076ED1">
      <w:hyperlink r:id="rId25" w:history="1">
        <w:r w:rsidRPr="001C4FFA">
          <w:rPr>
            <w:rStyle w:val="a3"/>
          </w:rPr>
          <w:t>https://tass.ru/obschestvo/25392419</w:t>
        </w:r>
      </w:hyperlink>
      <w:r w:rsidRPr="001C4FFA">
        <w:t xml:space="preserve"> </w:t>
      </w:r>
    </w:p>
    <w:p w14:paraId="2DE2C5A7" w14:textId="77777777" w:rsidR="00AC533B" w:rsidRPr="001C4FFA" w:rsidRDefault="00AC533B" w:rsidP="00AC533B">
      <w:pPr>
        <w:pStyle w:val="2"/>
      </w:pPr>
      <w:bookmarkStart w:id="85" w:name="_Toc211926144"/>
      <w:r w:rsidRPr="001C4FFA">
        <w:t>Солидарность, 20.10.2025, Депутат призвал упростить доступ к пенсионным накоплениям</w:t>
      </w:r>
      <w:bookmarkEnd w:id="85"/>
    </w:p>
    <w:p w14:paraId="6FC55448" w14:textId="77777777" w:rsidR="00AC533B" w:rsidRPr="001C4FFA" w:rsidRDefault="00AC533B" w:rsidP="0027677D">
      <w:pPr>
        <w:pStyle w:val="3"/>
      </w:pPr>
      <w:bookmarkStart w:id="86" w:name="_Toc211926145"/>
      <w:r w:rsidRPr="001C4FFA">
        <w:t>Алгоритм получения пенсионных накоплений должен быть существенно упрощен, чтобы граждане могли беспрепятственно распоряжаться своими средствами. Об этом заявил председатель комитета Госдумы по вопросам собственности, земельным и имущественным отношениям Сергей Гаврилов в интервью ТАСС, подчеркнув, что только при таком подходе накопительная часть пенсии станет эффективным инструментом поддержки пожилых граждан.</w:t>
      </w:r>
      <w:bookmarkEnd w:id="86"/>
    </w:p>
    <w:p w14:paraId="003F4C57" w14:textId="77777777" w:rsidR="00AC533B" w:rsidRPr="001C4FFA" w:rsidRDefault="00AC533B" w:rsidP="00AC533B">
      <w:r w:rsidRPr="001C4FFA">
        <w:t>Депутат напомнил, что с 2014 года в России действует мораторий на перечисление средств в накопительную часть пенсии, и вся сумма страховых взносов работодателя поступает на страховую пенсию.</w:t>
      </w:r>
    </w:p>
    <w:p w14:paraId="17605497" w14:textId="77777777" w:rsidR="00AC533B" w:rsidRPr="001C4FFA" w:rsidRDefault="00AC533B" w:rsidP="00AC533B">
      <w:r w:rsidRPr="001C4FFA">
        <w:t>- Накопленные средства у граждан остались, но их статус оказался неопределенным. Те, кто сейчас выходит на пенсию, сталкиваются с ситуацией, когда формально накопления есть, но получить их сложно, - пояснил Гаврилов.</w:t>
      </w:r>
    </w:p>
    <w:p w14:paraId="6599D40F" w14:textId="77777777" w:rsidR="00AC533B" w:rsidRPr="001C4FFA" w:rsidRDefault="00AC533B" w:rsidP="00AC533B">
      <w:r w:rsidRPr="001C4FFA">
        <w:t>Он отметил, что, хотя закон и предусматривает выплату накопительной пенсии ежемесячно или единовременно (если размер накоплений не превышает установленного порога), распоряжение этими средствами осложнено.</w:t>
      </w:r>
    </w:p>
    <w:p w14:paraId="59693C4A" w14:textId="77777777" w:rsidR="00AC533B" w:rsidRPr="001C4FFA" w:rsidRDefault="00AC533B" w:rsidP="00AC533B">
      <w:r w:rsidRPr="001C4FFA">
        <w:t>- Из-за того, что сами средства считаются бюджетными, распоряжение ими требует особого порядка, - подчеркнул парламентарий.</w:t>
      </w:r>
    </w:p>
    <w:p w14:paraId="353AC411" w14:textId="77777777" w:rsidR="00AC533B" w:rsidRPr="001C4FFA" w:rsidRDefault="00AC533B" w:rsidP="00AC533B">
      <w:r w:rsidRPr="001C4FFA">
        <w:lastRenderedPageBreak/>
        <w:t>Сергей Гаврилов также раскритиковал неэффективность негосударственных пенсионных фондов (НПФ), которые, по его словам, задумывались как способ привлечения частного капитала, но не оправдали ожиданий.</w:t>
      </w:r>
    </w:p>
    <w:p w14:paraId="2A808A35" w14:textId="77777777" w:rsidR="00AC533B" w:rsidRPr="001C4FFA" w:rsidRDefault="00AC533B" w:rsidP="00AC533B">
      <w:r w:rsidRPr="001C4FFA">
        <w:t>- Сейчас в этой сфере сложился правовой тупик: средства, которые формально принадлежат гражданам, не могут быть выданы без решения государства - их считают частью общего бюджета, поэтому единовременные выплаты ограничены, - констатировал Гаврилов. Он убежден, что недопустимо отказывать гражданам в выдаче накоплений под предлогом отсутствия механизма.</w:t>
      </w:r>
    </w:p>
    <w:p w14:paraId="2042D86A" w14:textId="77777777" w:rsidR="00AC533B" w:rsidRPr="001C4FFA" w:rsidRDefault="00AC533B" w:rsidP="00AC533B">
      <w:r w:rsidRPr="001C4FFA">
        <w:t>По мнению депутата, необходимо предусмотреть упрощенный алгоритм обращения и возврата накоплений, который позволит людям распоряжаться своими средствами без сложных бюрократических процедур.</w:t>
      </w:r>
    </w:p>
    <w:p w14:paraId="3F752716" w14:textId="77777777" w:rsidR="00AC533B" w:rsidRPr="001C4FFA" w:rsidRDefault="00AC533B" w:rsidP="00AC533B">
      <w:r w:rsidRPr="001C4FFA">
        <w:t>- Только при этом подходе накопительная часть станет реально работающим инструментом поддержки пожилых граждан, - считает он.</w:t>
      </w:r>
    </w:p>
    <w:p w14:paraId="0C6942E6" w14:textId="77777777" w:rsidR="00AC533B" w:rsidRPr="001C4FFA" w:rsidRDefault="00AC533B" w:rsidP="00AC533B">
      <w:r w:rsidRPr="001C4FFA">
        <w:t>В 2025 году максимальный лимит для единовременной выплаты накопительной пенсии составляет 412 000 рублей. Эта сумма рассчитывается как сумма, при которой ежемесячная выплата не превышает 10% от прожиточного минимума пенсионера (15 250 руб. в 2025 г.), умноженная на 270 месяцев. Если накоплений меньше этой суммы, их можно получить одним платежом; если больше - выплачивается ежемесячно на протяжении 270 месяцев (22,5 года).</w:t>
      </w:r>
    </w:p>
    <w:p w14:paraId="3D38251B" w14:textId="77777777" w:rsidR="00AC533B" w:rsidRPr="001C4FFA" w:rsidRDefault="00AC533B" w:rsidP="00AC533B">
      <w:hyperlink r:id="rId26" w:history="1">
        <w:r w:rsidRPr="001C4FFA">
          <w:rPr>
            <w:rStyle w:val="a3"/>
          </w:rPr>
          <w:t>https://www.solidarnost.org/news/deputat-prizval-uprostit-dostup-k-pensionnym-nakopleniyam.html</w:t>
        </w:r>
      </w:hyperlink>
      <w:r w:rsidRPr="001C4FFA">
        <w:t xml:space="preserve"> </w:t>
      </w:r>
    </w:p>
    <w:p w14:paraId="2DF45573" w14:textId="77777777" w:rsidR="00C028A0" w:rsidRPr="001C4FFA" w:rsidRDefault="00C028A0" w:rsidP="00C028A0">
      <w:pPr>
        <w:pStyle w:val="2"/>
      </w:pPr>
      <w:bookmarkStart w:id="87" w:name="_Toc211926146"/>
      <w:r w:rsidRPr="001C4FFA">
        <w:t>РИА Новости, 20.10.2025, Роднина объяснила слова о пенсиях в России</w:t>
      </w:r>
      <w:bookmarkEnd w:id="87"/>
    </w:p>
    <w:p w14:paraId="117EF20D" w14:textId="77777777" w:rsidR="00C028A0" w:rsidRPr="001C4FFA" w:rsidRDefault="00C028A0" w:rsidP="0027677D">
      <w:pPr>
        <w:pStyle w:val="3"/>
      </w:pPr>
      <w:bookmarkStart w:id="88" w:name="_Toc211926147"/>
      <w:r w:rsidRPr="001C4FFA">
        <w:t>Депутат Госдумы Ирина Роднина удивилась реакции на ее слова о пенсиях в России, об этом она заявила в беседе с порталом Sport 24. Корреспондент спросил ее, удивила ли ее критика после ее высказывания.</w:t>
      </w:r>
      <w:bookmarkEnd w:id="88"/>
    </w:p>
    <w:p w14:paraId="4E1884F5" w14:textId="77777777" w:rsidR="00C028A0" w:rsidRPr="001C4FFA" w:rsidRDefault="00C028A0" w:rsidP="00C028A0">
      <w:r w:rsidRPr="001C4FFA">
        <w:t>«Я не поняла такую реакцию. Просто надо же подогревать. Видно, в конце лета всем было нечем заняться - новостей никаких нет. Я никак на это не реагировала. Я там что, какую-то неправду сказала? Видно, слово «пенсия» вызывает у всех такую реакцию», - отметила депутат.</w:t>
      </w:r>
    </w:p>
    <w:p w14:paraId="1DB1999A" w14:textId="77777777" w:rsidR="00C028A0" w:rsidRPr="001C4FFA" w:rsidRDefault="00C028A0" w:rsidP="00C028A0">
      <w:r w:rsidRPr="001C4FFA">
        <w:t>В августе Роднина заявила, что пенсия - это не зарплата, и назвала ее «пособием по старости». Она подчеркнула, что в некоторых странах их вообще нет. Кроме того, политик посоветовала молодому поколению задумываться об этих выплатах пораньше и становиться самостоятельными.</w:t>
      </w:r>
    </w:p>
    <w:p w14:paraId="415E6051" w14:textId="77777777" w:rsidR="00111D7C" w:rsidRPr="001C4FFA" w:rsidRDefault="00C028A0" w:rsidP="00C028A0">
      <w:hyperlink r:id="rId27" w:history="1">
        <w:r w:rsidRPr="001C4FFA">
          <w:rPr>
            <w:rStyle w:val="a3"/>
          </w:rPr>
          <w:t>https://ria.ru/20251020/pensii-2049274176.html</w:t>
        </w:r>
      </w:hyperlink>
    </w:p>
    <w:p w14:paraId="5CA1E62E" w14:textId="77777777" w:rsidR="00C028A0" w:rsidRPr="001C4FFA" w:rsidRDefault="00C028A0" w:rsidP="00C028A0">
      <w:pPr>
        <w:pStyle w:val="2"/>
      </w:pPr>
      <w:bookmarkStart w:id="89" w:name="_Toc211926148"/>
      <w:r w:rsidRPr="001C4FFA">
        <w:lastRenderedPageBreak/>
        <w:t>NEWS.ru, 20.10.2025, «Ничего плохого не имела в виду»: в Госдуме заступились за Роднину после ее слов о пенсиях</w:t>
      </w:r>
      <w:bookmarkEnd w:id="89"/>
    </w:p>
    <w:p w14:paraId="4A085BFC" w14:textId="77777777" w:rsidR="00C028A0" w:rsidRPr="001C4FFA" w:rsidRDefault="00C028A0" w:rsidP="0027677D">
      <w:pPr>
        <w:pStyle w:val="3"/>
      </w:pPr>
      <w:bookmarkStart w:id="90" w:name="_Toc211926149"/>
      <w:r w:rsidRPr="001C4FFA">
        <w:t>Трехкратная олимпийская чемпионка по фигурному катанию, депутат Госдумы Ирина Роднина не имела ничего плохого, говоря о том, что россиянам лучше пораньше задумываться о своей пенсии и «прекратить на кого-либо рассчитывать», заявила NEWS.ru член комитета Госдумы по труду, социальной политике и делам ветеранов Светлана Бессараб. По ее мнению, дополнительная подушка безопасности в дополнении к обязательному пенсионному страхованию ничем не повредит.</w:t>
      </w:r>
      <w:bookmarkEnd w:id="90"/>
    </w:p>
    <w:p w14:paraId="3DBDB441" w14:textId="77777777" w:rsidR="00C028A0" w:rsidRPr="001C4FFA" w:rsidRDefault="00C028A0" w:rsidP="00C028A0">
      <w:r w:rsidRPr="001C4FFA">
        <w:t>Помимо обязательного пенсионного страхования дополнительная подушка безопасности ничем не повредит. Самозанятые, а их порядка 10 млн сейчас, не формируют в большинстве своем пенсионные взносы даже по обязательному пенсионному страхованию, а значит, могут рассчитывать в дальнейшем только на социальную пенсию. Она при этом наступает на пять лет позже общеустановленного возраста. Поэтому сегодня было бы неплохо подумать о себе, и есть пенсионные инструменты добровольного страхования, государство софинансирует в размере 360 тыс. рублей, - сказала Бессараб.</w:t>
      </w:r>
    </w:p>
    <w:p w14:paraId="31B8F60F" w14:textId="77777777" w:rsidR="00C028A0" w:rsidRPr="001C4FFA" w:rsidRDefault="00C028A0" w:rsidP="00C028A0">
      <w:r w:rsidRPr="001C4FFA">
        <w:t>Ранее Роднина заявила, что удивлена бурному общественному резонансу на ее высказывания о пенсионных выплатах. По ее словам, такая реакция связана с отсутствием других значимых событий.</w:t>
      </w:r>
    </w:p>
    <w:p w14:paraId="1FC46C20" w14:textId="77777777" w:rsidR="00C028A0" w:rsidRPr="001C4FFA" w:rsidRDefault="00C028A0" w:rsidP="00C028A0">
      <w:hyperlink r:id="rId28" w:history="1">
        <w:r w:rsidRPr="001C4FFA">
          <w:rPr>
            <w:rStyle w:val="a3"/>
          </w:rPr>
          <w:t>https://news.ru/vlast/v-gosdume-zastupilis-za-rodninu-posle-ee-slov-o-pensiyah</w:t>
        </w:r>
      </w:hyperlink>
      <w:r w:rsidRPr="001C4FFA">
        <w:t xml:space="preserve"> </w:t>
      </w:r>
    </w:p>
    <w:p w14:paraId="4D74D6D3" w14:textId="77777777" w:rsidR="00C028A0" w:rsidRPr="001C4FFA" w:rsidRDefault="00C028A0" w:rsidP="00C028A0">
      <w:pPr>
        <w:pStyle w:val="2"/>
      </w:pPr>
      <w:bookmarkStart w:id="91" w:name="_Toc211926150"/>
      <w:r w:rsidRPr="001C4FFA">
        <w:t>NEWS.ru, 20.10.2025, Депутат Иванов призвал Роднину признать свою ошибку после слов о пенсиях</w:t>
      </w:r>
      <w:bookmarkEnd w:id="91"/>
    </w:p>
    <w:p w14:paraId="16623645" w14:textId="77777777" w:rsidR="00C028A0" w:rsidRPr="001C4FFA" w:rsidRDefault="00C028A0" w:rsidP="0027677D">
      <w:pPr>
        <w:pStyle w:val="3"/>
      </w:pPr>
      <w:bookmarkStart w:id="92" w:name="_Toc211926151"/>
      <w:r w:rsidRPr="001C4FFA">
        <w:t>Депутату Госдумы Ирине Родниной нужно проявить мужество и признать свою ошибку в заявлении о природе пенсий, заявил NEWS.ru депутат Брянской областной думы, председатель Общероссийского общественного движения «Россия Православная» Михаил Иванов. По его словам, народная избранница далека от реалий многих пенсионеров</w:t>
      </w:r>
      <w:bookmarkEnd w:id="92"/>
    </w:p>
    <w:p w14:paraId="50C8B1D5" w14:textId="77777777" w:rsidR="00C028A0" w:rsidRPr="001C4FFA" w:rsidRDefault="00C028A0" w:rsidP="00C028A0">
      <w:r w:rsidRPr="001C4FFA">
        <w:t>Позиция, согласно которой пенсия - это лишь пособие, а не заработанная годами труда выплата, глубоко ошибочна и показывает оторванность автора подобных заявлений от реальности многих пенсионеров. Такие слова звучат цинично, особенно для ветеранов и «детей войны», которые прошли через тяжелейшие испытания. Вопрос не в том, чтобы никогда не ошибаться, а в том, чтобы иметь мужество признать свою ошибку, особенно когда она затрагивает чувства миллионов людей, - высказался Иванов.</w:t>
      </w:r>
    </w:p>
    <w:p w14:paraId="3E5B1E22" w14:textId="77777777" w:rsidR="00C028A0" w:rsidRPr="001C4FFA" w:rsidRDefault="00C028A0" w:rsidP="00C028A0">
      <w:r w:rsidRPr="001C4FFA">
        <w:t>Он подчеркнул, что пенсия - это не просто дар государства, а обязательство общества перед пожилыми людьми. По его словам, Россия - социальное государство, которое строится на принципах солидарности и справедливости. Депутат отметил, что сохранение этих принципов укрепляет доверие граждан к государству, которое помогает им жить достойно.</w:t>
      </w:r>
    </w:p>
    <w:p w14:paraId="489FCB74" w14:textId="77777777" w:rsidR="00C028A0" w:rsidRPr="001C4FFA" w:rsidRDefault="00C028A0" w:rsidP="00C028A0">
      <w:r w:rsidRPr="001C4FFA">
        <w:t xml:space="preserve">Попытка списать общественное возмущение на «отсутствие новостей» в конце лета лишь усугубляет ситуацию и наносит ущерб репутации политика в глазах граждан. Доверие строится на уважении и честности. Отдельно хочу сказать о «детях войны». Эти люди, </w:t>
      </w:r>
      <w:r w:rsidRPr="001C4FFA">
        <w:lastRenderedPageBreak/>
        <w:t>будучи детьми, пережили войну, лишения, их юность прошла в трудные послевоенные годы. Они заслужили особое отношение и заботу со стороны государства, - добавил Иванов.</w:t>
      </w:r>
    </w:p>
    <w:p w14:paraId="354CF776" w14:textId="77777777" w:rsidR="00C028A0" w:rsidRPr="001C4FFA" w:rsidRDefault="00C028A0" w:rsidP="00C028A0">
      <w:r w:rsidRPr="001C4FFA">
        <w:t>Он отметил, что в некоторых регионах вводятся дополнительные выплаты для «детей войны», но этого недостаточно. По словам Иванова, следует установить повышенные пенсии для этой категории граждан по всей стране, подчеркнув их особый статус и важность вопроса справедливости и сохранения исторической памяти.</w:t>
      </w:r>
    </w:p>
    <w:p w14:paraId="64BE26EF" w14:textId="77777777" w:rsidR="00C028A0" w:rsidRPr="001C4FFA" w:rsidRDefault="00C028A0" w:rsidP="00C028A0">
      <w:r w:rsidRPr="001C4FFA">
        <w:t>Ранее Роднина заявила, что удивлена бурному общественному резонансу на ее слова о пенсионных выплатах. По ее словам, такая реакция связана с отсутствием других значимых событий.</w:t>
      </w:r>
    </w:p>
    <w:p w14:paraId="6DE87A16" w14:textId="77777777" w:rsidR="00C028A0" w:rsidRDefault="00C028A0" w:rsidP="00C028A0">
      <w:hyperlink r:id="rId29" w:history="1">
        <w:r w:rsidRPr="001C4FFA">
          <w:rPr>
            <w:rStyle w:val="a3"/>
          </w:rPr>
          <w:t>https://news.ru/vlast/zvuchit-cinichno-deputat-osudil-rodninu-za-slova-o-pensiyah</w:t>
        </w:r>
      </w:hyperlink>
      <w:r w:rsidRPr="001C4FFA">
        <w:t xml:space="preserve"> </w:t>
      </w:r>
    </w:p>
    <w:p w14:paraId="0AA080FA" w14:textId="77777777" w:rsidR="00BE301F" w:rsidRDefault="00BE301F" w:rsidP="00BE301F">
      <w:pPr>
        <w:pStyle w:val="2"/>
      </w:pPr>
      <w:bookmarkStart w:id="93" w:name="_Toc211926152"/>
      <w:r>
        <w:t>NEWS.ru, 20.10.2025</w:t>
      </w:r>
      <w:r w:rsidRPr="00BE301F">
        <w:t xml:space="preserve">, </w:t>
      </w:r>
      <w:r>
        <w:t>Вот и реакция. «Это не зарплата, а пособие по старости». Депутат Роднина призвала россиян задуматься о пенсии заранее - ей ответили</w:t>
      </w:r>
      <w:bookmarkEnd w:id="93"/>
    </w:p>
    <w:p w14:paraId="4A80A859" w14:textId="77777777" w:rsidR="00BE301F" w:rsidRDefault="00BE301F" w:rsidP="00BE301F">
      <w:pPr>
        <w:pStyle w:val="3"/>
      </w:pPr>
      <w:bookmarkStart w:id="94" w:name="_Toc211926153"/>
      <w:r>
        <w:t>Депутат Госдумы, трехкратная олимпийская чемпионка Ирина Роднина удивилась бурной реакции общества на ее высказывание о пенсиях. Что сказала бывшая фигуристка, как на ее заявление отреагировали парламентарии и деятели культуры - в материале NEWS.ru.</w:t>
      </w:r>
      <w:bookmarkEnd w:id="94"/>
    </w:p>
    <w:p w14:paraId="44C73AA5" w14:textId="77777777" w:rsidR="00BE301F" w:rsidRDefault="00BE301F" w:rsidP="00BE301F">
      <w:r>
        <w:t>Что депутат Роднина сказала о пенсиях в России</w:t>
      </w:r>
    </w:p>
    <w:p w14:paraId="2A219D64" w14:textId="77777777" w:rsidR="00BE301F" w:rsidRDefault="00BE301F" w:rsidP="00BE301F">
      <w:r>
        <w:t>В августе 2025 года Роднина призвала россиян пораньше задумываться о пенсии и прекратить на кого-либо рассчитывать. Она заявила, что для пожилых граждан есть достаточно льгот и послаблений.</w:t>
      </w:r>
    </w:p>
    <w:p w14:paraId="669FC9D0" w14:textId="77777777" w:rsidR="00BE301F" w:rsidRDefault="00BE301F" w:rsidP="00BE301F">
      <w:r>
        <w:t>"Пенсия - это не зарплата. Это пособие по старости. В каких-то странах государственных пенсий вообще нет. Мне кажется, что над будущей пенсией нашему молодому поколению стоило бы задумываться пораньше. Мы все время ставим вопрос о том, что должно государство. А делает ли население для страны столько, чтобы ей было комфортно создавать такие условия? Это же обоюдный процесс, двусторонняя дорога. Нельзя все время на кого-то рассчитывать, пора уже самостоятельными становиться", - заявила Роднина.</w:t>
      </w:r>
    </w:p>
    <w:p w14:paraId="1B0E0B27" w14:textId="77777777" w:rsidR="00BE301F" w:rsidRDefault="00BE301F" w:rsidP="00BE301F">
      <w:r>
        <w:t>Это далеко не первое высказывание депутата на эту тему. В марте 2025 года она заявила, что даже не хочет пробовать прожить на пенсию.</w:t>
      </w:r>
    </w:p>
    <w:p w14:paraId="04CEA1CD" w14:textId="77777777" w:rsidR="00BE301F" w:rsidRDefault="00BE301F" w:rsidP="00BE301F">
      <w:r>
        <w:t>"Возможно ли прожить на пенсию в 20 тысяч? Не знаю, я работаю и никогда не пробовала так прожить, поэтому оценки давать не могу. Я не хочу уходить на пенсию, чего вы меня на пенсию высылаете? Я не хочу и пытаться так делать. На пенсию не пробовала и не хочу даже пробовать прожить. Тут надо спрашивать тех, у кого есть такой опыт", - сказала Роднина.</w:t>
      </w:r>
    </w:p>
    <w:p w14:paraId="0621E5A8" w14:textId="77777777" w:rsidR="00BE301F" w:rsidRDefault="00BE301F" w:rsidP="00BE301F">
      <w:r>
        <w:t>В июле этого года трехкратная олимпийская чемпионка отметила, что в США люди откладывают деньги на пенсию.</w:t>
      </w:r>
    </w:p>
    <w:p w14:paraId="5D7409A3" w14:textId="77777777" w:rsidR="00BE301F" w:rsidRDefault="00BE301F" w:rsidP="00BE301F">
      <w:r>
        <w:t xml:space="preserve">"Если сравнивать пенсии с развитыми странами, как мы любим, например с Америкой, то пенсия там с 70 лет - одинаково для мужчин и женщин (В США пенсионный возраст для получения полной пенсии по социальному обеспечению составляет 67 лет для тех, </w:t>
      </w:r>
      <w:r>
        <w:lastRenderedPageBreak/>
        <w:t>кто родился в 1960 году или позже. - NEWS.ru) А у нас женщины выходят в 60, мужчины - в 65. Большинство делают это намного раньше, потому что у нас куча всяких льгот: шахтеры, педагоги, северные, у военных своя пенсия. В США больше пенсии, чем в России, только они там негосударственные. В Штатах люди создают пенсионные фонды, откладывая деньги на особые счета, и те налоги, которые ты платишь, - твоя будущая пенсия. Налоги в США - не 13%. В Америке человек создает пенсию себе сам, а наши граждане в ней практически никак не участвуют", - сказала Роднина.В 2025 году общая ставка страховых взносов для работодателей составляет 30% от фонда оплаты труда в пределах установленной предельной базы.Из этой суммы на пенсионное страхование отчисляется 22%, на медицинское - 5,1%, на страхование по временной нетрудоспособности и материнству - 2,9%.</w:t>
      </w:r>
    </w:p>
    <w:p w14:paraId="47A2A77A" w14:textId="77777777" w:rsidR="00BE301F" w:rsidRDefault="00BE301F" w:rsidP="00BE301F">
      <w:r>
        <w:t>Что депутат Роднина сказала о реакции общества на слова о пенсиях</w:t>
      </w:r>
    </w:p>
    <w:p w14:paraId="45FFD76D" w14:textId="77777777" w:rsidR="00BE301F" w:rsidRDefault="00BE301F" w:rsidP="00BE301F">
      <w:r>
        <w:t>Роднина выразила удивление по поводу бурной общественной реакции на свое высказывание о пенсионных начислениях. Она отметила, что это произошло из-за недостатка других инфоповодов в СМИ.</w:t>
      </w:r>
    </w:p>
    <w:p w14:paraId="02F83DDA" w14:textId="77777777" w:rsidR="00BE301F" w:rsidRDefault="00BE301F" w:rsidP="00BE301F">
      <w:r>
        <w:t>"Я не поняла такую реакцию. Просто надо же подогревать. Видно, в конце лета всем было нечем заняться- новостей никаких нет. Я никак на это не реагировала. Знаете, сколько всего про меня говорят с 1969 года, когда я только первый раз на пьедестал встала. Видно, что слово „пенсия“ вызывает у всех такую реакцию", - заявила Роднина.</w:t>
      </w:r>
    </w:p>
    <w:p w14:paraId="08699217" w14:textId="77777777" w:rsidR="00BE301F" w:rsidRDefault="00BE301F" w:rsidP="00BE301F">
      <w:r>
        <w:t>Как в России отреагировали на слова депутата Родниной о пенсиях</w:t>
      </w:r>
    </w:p>
    <w:p w14:paraId="5516312E" w14:textId="77777777" w:rsidR="00BE301F" w:rsidRDefault="00BE301F" w:rsidP="00BE301F">
      <w:r>
        <w:t>Депутат Брянской областной думы Михаил Иванов осудил слова Родниной о пенсиях. В разговоре с NEWS.ru он заявил, что такие заявления противоречат не только духу социальной справедливости, но и Конституции России.</w:t>
      </w:r>
    </w:p>
    <w:p w14:paraId="4F69A4B7" w14:textId="77777777" w:rsidR="00BE301F" w:rsidRDefault="00BE301F" w:rsidP="00BE301F">
      <w:r>
        <w:t>"Пенсия - это не милость государства, а законное право граждан, которые десятилетиями честно трудились на благо страны. Совершенно неприемлемо ставить под сомнение право наших пенсионеров на достойную жизнь. Особенно цинично звучат такие слова от тех, кто сам находится в привилегированном положении", - сказал Иванов.</w:t>
      </w:r>
    </w:p>
    <w:p w14:paraId="22E0EA6E" w14:textId="77777777" w:rsidR="00BE301F" w:rsidRDefault="00BE301F" w:rsidP="00BE301F">
      <w:r>
        <w:t>Депутат заявил NEWS.ru, что Родниной следует проявить мужество и признать свою ошибку после высказываний о пенсиях. По его мнению, парламентарий далека от реалий жизни многих пенсионеров.</w:t>
      </w:r>
    </w:p>
    <w:p w14:paraId="298E51A8" w14:textId="77777777" w:rsidR="00BE301F" w:rsidRDefault="00BE301F" w:rsidP="00BE301F">
      <w:r>
        <w:t>"Позиция, согласно которой пенсия - это лишь пособие, а не заработанная годами труда выплата, глубоко ошибочна и показывает оторванность Родниной от реальности многих пенсионеров. Такие слова звучат цинично, особенно для ветеранов и детей войны, которые прошли через тяжелейшие испытания. Вопрос не в том, чтобы никогда не ошибаться, а в том, чтобы иметь мужество признать свою ошибку, особенно когда она затрагивает чувства миллионов людей", - сказал Иванов.</w:t>
      </w:r>
    </w:p>
    <w:p w14:paraId="53DF6FC0" w14:textId="77777777" w:rsidR="00BE301F" w:rsidRDefault="00BE301F" w:rsidP="00BE301F">
      <w:r>
        <w:t>Он подчеркнул, что пенсия - это не дар государства, а обязательство общества перед пожилыми людьми. По словам Иванова, Россия - социальное государство, которое строится на принципах солидарности и справедливости. Депутат отметил, что их сохранение укрепляет доверие граждан к государству, которое помогает им жить достойно.</w:t>
      </w:r>
    </w:p>
    <w:p w14:paraId="3DCEEACC" w14:textId="77777777" w:rsidR="00BE301F" w:rsidRDefault="00BE301F" w:rsidP="00BE301F">
      <w:r>
        <w:t xml:space="preserve">"Попытка списать общественное возмущение на отсутствие новостей в конце лета лишь усугубляет ситуацию и наносит ущерб репутации Родниной в глазах граждан. Доверие </w:t>
      </w:r>
      <w:r>
        <w:lastRenderedPageBreak/>
        <w:t>строится на уважении и честности. Отдельно хочу сказать о детях войны. Эти люди пережили войну, лишения, а их юность прошла в трудные послевоенные годы. Они заслужили особое отношение и заботу со стороны государства", - добавил Иванов.</w:t>
      </w:r>
    </w:p>
    <w:p w14:paraId="461269FA" w14:textId="77777777" w:rsidR="00BE301F" w:rsidRDefault="00BE301F" w:rsidP="00BE301F">
      <w:r>
        <w:t>Председатель комитета Госдумы по труду, социальной политике и делам ветеранов Ярослав Нилов заявил NEWS.ru, что россиянам стоит задумываться и ответственно подходить к вопросу будущей пенсии в молодости.</w:t>
      </w:r>
    </w:p>
    <w:p w14:paraId="4B787BCE" w14:textId="77777777" w:rsidR="00BE301F" w:rsidRDefault="00BE301F" w:rsidP="00BE301F">
      <w:r>
        <w:t>"Некоторые работают неофициально. Зарплату получают в конвертах, взносы не платятся, страховые баллы не копятся. Потом, достигнув пенсионного возраста, граждане сталкиваются с ситуацией, когда им не хватает баллов для назначения пенсии или у нее маленький размер. Начинаем проверять пенсионное дело. Оказывается, что продолжительный период времени человек работал неофициально, а работодатель не платил взносы. Если на данную ситуацию не обращать внимания, не контролировать, то это может закончиться неприятными историями. Нужно задумываться о будущей пенсии и ответственно относиться к формированию пенсионных прав", - сказал Нилов.</w:t>
      </w:r>
    </w:p>
    <w:p w14:paraId="68325B76" w14:textId="77777777" w:rsidR="00BE301F" w:rsidRDefault="00BE301F" w:rsidP="00BE301F">
      <w:r>
        <w:t>Он добавил, что сейчас размер пенсии не покрывает все потребности пожилого человека, особенно при текущих ценах на продукты, лекарства и услуги ЖКХ.</w:t>
      </w:r>
    </w:p>
    <w:p w14:paraId="6EEB9E99" w14:textId="77777777" w:rsidR="00BE301F" w:rsidRDefault="00BE301F" w:rsidP="00BE301F">
      <w:r>
        <w:t>Роднина не имела в виду ничего плохого, говоря о том, что россиянам лучше пораньше задумываться о своей пенсии и прекратить на кого-либо рассчитывать, заявила NEWS.ru член комитета Госдумы по труду, социальной политике и делам ветеранов Светлана Бессараб.</w:t>
      </w:r>
    </w:p>
    <w:p w14:paraId="60304087" w14:textId="77777777" w:rsidR="00BE301F" w:rsidRDefault="00BE301F" w:rsidP="00BE301F">
      <w:r>
        <w:t>"Я с большим уважением отношусь к Родниной и к ее достижениям в спорте. Уверена, что ничего плохого она не имела в виду. Помимо обязательного пенсионного страхования дополнительная подушка безопасности ничем не повредит. Самозанятые, которых сейчас порядка 10 млн, не формируют в большинстве своем пенсионные взносы даже по обязательному пенсионному страхованию. Это означает, что они могут рассчитывать в дальнейшем только на социальную пенсию, которая назначается на пять лет позже общеустановленного возраста. Сегодня нужно подумать о себе, есть пенсионные инструменты добровольного страхования, государство софинансирует их в размере 360 тыс. рублей", - заявила Бессараб.</w:t>
      </w:r>
    </w:p>
    <w:p w14:paraId="36285914" w14:textId="77777777" w:rsidR="00BE301F" w:rsidRDefault="00BE301F" w:rsidP="00BE301F">
      <w:r>
        <w:t>Кто призвал депутата Роднину уйти из Госдумы после слов о пенсиях</w:t>
      </w:r>
    </w:p>
    <w:p w14:paraId="44EE2C88" w14:textId="77777777" w:rsidR="00BE301F" w:rsidRDefault="00BE301F" w:rsidP="00BE301F">
      <w:r>
        <w:t>Актриса Яна Поплавская высказала мнение, что Роднину следует исключить из состава Госдумы за слова о жалобах россиян на маленькую пенсию. Она выразила мнение, что парламентарий должна попробовать прожить на эту сумму.</w:t>
      </w:r>
    </w:p>
    <w:p w14:paraId="002F3633" w14:textId="77777777" w:rsidR="00BE301F" w:rsidRDefault="00BE301F" w:rsidP="00BE301F">
      <w:r>
        <w:t>"Никто не умаляет ее заслуг в спорте! Но далеко не всякий спортсмен, актер и певец может быть депутатом! Что Роднина как парламентарий сделала для россиян? Она сидит в Госдуме уже 18 лет! Говорит: „Хватит рассчитывать на государство“. Только вопрос заключается в том, что люди работают от звонка до звонка и выполняют все свои обязательства по отношению к государству", - отметила Поплавская.</w:t>
      </w:r>
    </w:p>
    <w:p w14:paraId="2E3EFF5F" w14:textId="77777777" w:rsidR="00BE301F" w:rsidRDefault="00BE301F" w:rsidP="00BE301F">
      <w:r>
        <w:t>Актриса задалась вопросом, на чьи налоги депутаты получают зарплату.</w:t>
      </w:r>
    </w:p>
    <w:p w14:paraId="41D7A5DF" w14:textId="77777777" w:rsidR="00BE301F" w:rsidRDefault="00BE301F" w:rsidP="00BE301F">
      <w:r>
        <w:t>"Роднину давно нужно досрочно исключить из состава Госдумы, лишить депутатских привилегий за антинародные высказывания и заставить жить на ту самую пенсию", - высказала мнение актриса в своем Telegram-канале.</w:t>
      </w:r>
    </w:p>
    <w:p w14:paraId="09033362" w14:textId="77777777" w:rsidR="00BE301F" w:rsidRDefault="00BE301F" w:rsidP="00BE301F">
      <w:r>
        <w:lastRenderedPageBreak/>
        <w:t>Что депутат Роднина говорила о расизме, футболе в РФ и однополых дуэтах в фигурном катании</w:t>
      </w:r>
    </w:p>
    <w:p w14:paraId="5AD6E222" w14:textId="77777777" w:rsidR="00BE301F" w:rsidRDefault="00BE301F" w:rsidP="00BE301F">
      <w:r>
        <w:t>В сентябре 2013 года в аккаунте Родниной в соцсети X появился фотоколлаж, на котором тогдашний президент США Обама и его супруга были изображены на фоне банана. Позднее депутат заявила, что ее страницу взломали, а публикацию сделали хакеры. Роднина не отрицала, что фотография хранилась у нее в телефоне, потому что она показалась ей смешной. Олимпийская чемпионка извинилась за снимок и заявила, что выступает против расизма.</w:t>
      </w:r>
    </w:p>
    <w:p w14:paraId="00AE20A6" w14:textId="77777777" w:rsidR="00BE301F" w:rsidRDefault="00BE301F" w:rsidP="00BE301F">
      <w:r>
        <w:t>В 2022 году Роднина назвала футбол хронической болезнью всех мужчин. По ее мнению, в РФ на этот вид спорта тратят неоправданно большие деньги. В октябре 2024 года Роднина иронично выступила за возвращение пива на футбольные стадионы.</w:t>
      </w:r>
    </w:p>
    <w:p w14:paraId="3327422B" w14:textId="77777777" w:rsidR="00BE301F" w:rsidRDefault="00BE301F" w:rsidP="00BE301F">
      <w:r>
        <w:t>"Если у нас такой футбол, что его без пива нельзя смотреть, то, наверное, надо возвращать", - заявила Роднина.</w:t>
      </w:r>
    </w:p>
    <w:p w14:paraId="04223881" w14:textId="77777777" w:rsidR="00BE301F" w:rsidRDefault="00BE301F" w:rsidP="00BE301F">
      <w:r>
        <w:t>В феврале этого года олимпийская чемпионка поддержала идею однополых дуэтов в фигурном катании.</w:t>
      </w:r>
    </w:p>
    <w:p w14:paraId="2FDE536A" w14:textId="77777777" w:rsidR="00BE301F" w:rsidRDefault="00BE301F" w:rsidP="00BE301F">
      <w:r>
        <w:t>"Это может быть интересно. Почему нет? У нас же пляшет четверка лебедей. Что такого в однополых дуэтах? Сама идея у меня негатива не вызывает. Тем более в других странах такая практика есть", - сказала Роднина.</w:t>
      </w:r>
    </w:p>
    <w:p w14:paraId="7F32E195" w14:textId="77777777" w:rsidR="00BE301F" w:rsidRDefault="00BE301F" w:rsidP="00BE301F">
      <w:r>
        <w:t>В начале июня олимпийская чемпионка раскритиковала стереотип о низком образовательном уровне фигуристов и посоветовала обратить внимание на хоккеистов.</w:t>
      </w:r>
    </w:p>
    <w:p w14:paraId="5E05120B" w14:textId="77777777" w:rsidR="00BE301F" w:rsidRDefault="00BE301F" w:rsidP="00BE301F">
      <w:r>
        <w:t>"У нас все спортсмены уже давно учатся дистанционно или оканчивают школы по особым программам. Не бывает такого, чтобы профессиональный спортсмен все успевал. Почему-то у нас в этом контексте не говорят о хоккеистах. А что, там все блещут умом?" - воскликнула Роднина.</w:t>
      </w:r>
    </w:p>
    <w:p w14:paraId="03920A70" w14:textId="77777777" w:rsidR="00BE301F" w:rsidRPr="006B6B59" w:rsidRDefault="00BE301F" w:rsidP="00BE301F">
      <w:hyperlink r:id="rId30" w:history="1">
        <w:r w:rsidRPr="001F642D">
          <w:rPr>
            <w:rStyle w:val="a3"/>
          </w:rPr>
          <w:t>https://news.ru/sport/ne-zarplata-a-posobie-po-starosti-chto-rodnina-skazala-o-pensii-reakciya</w:t>
        </w:r>
      </w:hyperlink>
      <w:r w:rsidRPr="006B6B59">
        <w:t xml:space="preserve"> </w:t>
      </w:r>
    </w:p>
    <w:p w14:paraId="14A72762" w14:textId="77777777" w:rsidR="006510BB" w:rsidRPr="001C4FFA" w:rsidRDefault="006510BB" w:rsidP="006510BB">
      <w:pPr>
        <w:pStyle w:val="2"/>
      </w:pPr>
      <w:bookmarkStart w:id="95" w:name="_Toc211926154"/>
      <w:r w:rsidRPr="001C4FFA">
        <w:t>Блокнот, 20.10.2025, «Пенсионеры, рассчитывайте на себя»: депутат Роднина удивилась скандалу вокруг своих слов о пенсиях</w:t>
      </w:r>
      <w:bookmarkEnd w:id="95"/>
    </w:p>
    <w:p w14:paraId="6B9E9305" w14:textId="77777777" w:rsidR="006510BB" w:rsidRPr="001C4FFA" w:rsidRDefault="006510BB" w:rsidP="0027677D">
      <w:pPr>
        <w:pStyle w:val="3"/>
      </w:pPr>
      <w:bookmarkStart w:id="96" w:name="_Toc211926155"/>
      <w:r w:rsidRPr="001C4FFA">
        <w:t>Заявление депутата Ирины Родниной о том, что пенсионерам пора рассчитывать на себя, а не на государство, взорвало интернет и вызвало шквал критики. Сама трехкратная олимпийская чемпионка удивлена таким резким общественным реакциям, считая, что проблема не в ее словах, а якобы в отсутствии других громких новостей.</w:t>
      </w:r>
      <w:bookmarkEnd w:id="96"/>
    </w:p>
    <w:p w14:paraId="3D7B1E67" w14:textId="77777777" w:rsidR="006510BB" w:rsidRPr="001C4FFA" w:rsidRDefault="006510BB" w:rsidP="006510BB">
      <w:r w:rsidRPr="001C4FFA">
        <w:t>Депутат Госдумы Ирина Роднина выразила недоумение по поводу масштабного скандала вокруг ее призыва к россиянам не полагаться в будущем только на пенсию. Об этом пишет Sport24.</w:t>
      </w:r>
    </w:p>
    <w:p w14:paraId="374A2B5D" w14:textId="77777777" w:rsidR="006510BB" w:rsidRPr="001C4FFA" w:rsidRDefault="006510BB" w:rsidP="006510BB">
      <w:r w:rsidRPr="001C4FFA">
        <w:t>По ее мнению, ажиотаж связан с бедностью медиаповестки, а не с сутью вопроса. Роднина остается при своем мнении и не считает свои слова ложными, отмечая особую чувствительность людей к пенсионной теме.</w:t>
      </w:r>
    </w:p>
    <w:p w14:paraId="336E4F60" w14:textId="77777777" w:rsidR="006510BB" w:rsidRPr="001C4FFA" w:rsidRDefault="006510BB" w:rsidP="006510BB">
      <w:r w:rsidRPr="001C4FFA">
        <w:lastRenderedPageBreak/>
        <w:t>Ранее знаменитая фигуристка посоветовала гражданам самостоятельно формировать сбережения, напомнив, что пенсия - это пособие по старости, а не замена зарплате.</w:t>
      </w:r>
    </w:p>
    <w:p w14:paraId="29E7DF62" w14:textId="77777777" w:rsidR="006510BB" w:rsidRPr="001C4FFA" w:rsidRDefault="006510BB" w:rsidP="006510BB">
      <w:r w:rsidRPr="001C4FFA">
        <w:t>«Пора уже самостоятельными становиться, пенсионеры должны рассчитывать на себя», - заявила Роднина.</w:t>
      </w:r>
    </w:p>
    <w:p w14:paraId="3F716D59" w14:textId="77777777" w:rsidR="006510BB" w:rsidRPr="001C4FFA" w:rsidRDefault="006510BB" w:rsidP="006510BB">
      <w:r w:rsidRPr="001C4FFA">
        <w:t>Она также призвала молодежь раньше задумываться о будущем и поставила под вопрос, достаточно ли сами граждане делают для страны, чтобы та могла комфортно обеспечивать пенсионеров.</w:t>
      </w:r>
    </w:p>
    <w:p w14:paraId="7D7CB264" w14:textId="77777777" w:rsidR="006510BB" w:rsidRPr="001C4FFA" w:rsidRDefault="006510BB" w:rsidP="006510BB">
      <w:r w:rsidRPr="001C4FFA">
        <w:t>«Это же обоюдный процесс, двусторонняя дорога. Нельзя всё время на кого-то рассчитывать», - добавила депутат.</w:t>
      </w:r>
    </w:p>
    <w:p w14:paraId="33D495F9" w14:textId="77777777" w:rsidR="006510BB" w:rsidRPr="001C4FFA" w:rsidRDefault="006510BB" w:rsidP="006510BB">
      <w:r w:rsidRPr="001C4FFA">
        <w:t>Эти слова вызвали бурную дискуссию в соцсетях и среди экспертов. Многие напомнили, что право на пенсию закреплено в конституции. Экономист Андрей Бархота частично согласился с тем, что пенсия - не зарплата, но указал на отсутствие альтернатив.</w:t>
      </w:r>
    </w:p>
    <w:p w14:paraId="7D8A3DCE" w14:textId="77777777" w:rsidR="006510BB" w:rsidRPr="001C4FFA" w:rsidRDefault="006510BB" w:rsidP="006510BB">
      <w:r w:rsidRPr="001C4FFA">
        <w:t>«Поэтому рассуждения о том, что надо довольствоваться льготами, послаблениями и не сравнивать пенсию с зарплатой, совершенно несостоятельны - альтернатив действующей системе у нас нет», - отметил эксперт.</w:t>
      </w:r>
    </w:p>
    <w:p w14:paraId="3B720B8F" w14:textId="77777777" w:rsidR="006510BB" w:rsidRPr="001C4FFA" w:rsidRDefault="006510BB" w:rsidP="006510BB">
      <w:r w:rsidRPr="001C4FFA">
        <w:t>Журналист Юрий Пронько высказал предположение, что «депутат Роднина перепутала свою депутатскую пенсию и пенсии обычных граждан страны, которые, кстати, через своих работодателей платят налоги, сборы и иные разнообразные поборы в госбюджет». По его мнению, основная проблема, которую игнорирует депутат - это бедность населения, когда большинство семей живут от зарплаты до зарплаты и просто не могут копить.</w:t>
      </w:r>
    </w:p>
    <w:p w14:paraId="21325361" w14:textId="77777777" w:rsidR="006510BB" w:rsidRPr="001C4FFA" w:rsidRDefault="006510BB" w:rsidP="006510BB">
      <w:r w:rsidRPr="001C4FFA">
        <w:t>Выживет ли Роднина на пенсию обычного пенсионера? Иллюстрация: «Блокнот».</w:t>
      </w:r>
    </w:p>
    <w:p w14:paraId="22B56F54" w14:textId="77777777" w:rsidR="006510BB" w:rsidRPr="001C4FFA" w:rsidRDefault="006510BB" w:rsidP="006510BB">
      <w:r w:rsidRPr="001C4FFA">
        <w:t>Экономисты в свою очередь отмечают, что даже попытки самостоятельного формирования пенсии часто обесцениваются из-за инфляции, а многие нынешние пенсионеры едва сводят концы с концами и вынуждены работать до последнего.</w:t>
      </w:r>
    </w:p>
    <w:p w14:paraId="257CC11C" w14:textId="77777777" w:rsidR="006510BB" w:rsidRPr="001C4FFA" w:rsidRDefault="006510BB" w:rsidP="006510BB">
      <w:r w:rsidRPr="001C4FFA">
        <w:t>Для справки: сама Ирина Роднина сообщала, что получает «не спортивную» пенсию размером менее 30 тысяч рублей. При этом как депутат Госдумы с почти 20-летним стажем она имеет значительную зарплату, а ее будущая пенсия по парламентской линии будет пересчитана в сторону кратного увеличения.</w:t>
      </w:r>
    </w:p>
    <w:p w14:paraId="3E090F9C" w14:textId="77777777" w:rsidR="006510BB" w:rsidRPr="001C4FFA" w:rsidRDefault="006510BB" w:rsidP="006510BB">
      <w:hyperlink r:id="rId31" w:history="1">
        <w:r w:rsidRPr="001C4FFA">
          <w:rPr>
            <w:rStyle w:val="a3"/>
          </w:rPr>
          <w:t>https://bloknot.ru/obshhestvo/pensionery-rasschityvajte-na-sebya-deputat-rodnina-udivilas-skandalu-vokrug-svoih-slov-o-pensiyah-1465022.html</w:t>
        </w:r>
      </w:hyperlink>
      <w:r w:rsidRPr="001C4FFA">
        <w:t xml:space="preserve"> </w:t>
      </w:r>
    </w:p>
    <w:p w14:paraId="7CA8B59A" w14:textId="77777777" w:rsidR="00DD2C09" w:rsidRPr="001C4FFA" w:rsidRDefault="00DD2C09" w:rsidP="00DD2C09">
      <w:pPr>
        <w:pStyle w:val="2"/>
      </w:pPr>
      <w:bookmarkStart w:id="97" w:name="a7"/>
      <w:bookmarkStart w:id="98" w:name="_Toc211926156"/>
      <w:bookmarkEnd w:id="97"/>
      <w:r w:rsidRPr="001C4FFA">
        <w:lastRenderedPageBreak/>
        <w:t>Life.ru, 20.10.2025, В Госдуме предложили модернизировать пенсионную систему для зумеров</w:t>
      </w:r>
      <w:bookmarkEnd w:id="98"/>
    </w:p>
    <w:p w14:paraId="6F4BBE4B" w14:textId="77777777" w:rsidR="00DD2C09" w:rsidRPr="001C4FFA" w:rsidRDefault="00DD2C09" w:rsidP="0027677D">
      <w:pPr>
        <w:pStyle w:val="3"/>
      </w:pPr>
      <w:bookmarkStart w:id="99" w:name="_Toc211926157"/>
      <w:r w:rsidRPr="001C4FFA">
        <w:t>Пенсионная система в России должна адаптироваться под экономику зумеров, чтобы молодые поколения могли рассчитывать на достойную старость. Председатель Комитета Госдумы по вопросам собственности, земельным и имущественным отношениям, член Национального финансового совета Банка России, кандидат экономических наук Сергей Гаврилов заявил в беседе с Life.ru, что важно давать молодым людям инструменты роста, а не новые ограничения.</w:t>
      </w:r>
      <w:bookmarkEnd w:id="99"/>
    </w:p>
    <w:p w14:paraId="47D02C12" w14:textId="77777777" w:rsidR="00DD2C09" w:rsidRPr="001C4FFA" w:rsidRDefault="00DD2C09" w:rsidP="00DD2C09">
      <w:r w:rsidRPr="001C4FFA">
        <w:t>Он подчеркнул, что пенсионная система должна позволять гражданам участвовать в программах долгосрочных сбережений, формировать накопления с поддержкой бюджета и получать доход от инвестиций.</w:t>
      </w:r>
    </w:p>
    <w:p w14:paraId="18378CE0" w14:textId="77777777" w:rsidR="00DD2C09" w:rsidRPr="001C4FFA" w:rsidRDefault="00DD2C09" w:rsidP="00DD2C09">
      <w:r w:rsidRPr="001C4FFA">
        <w:t>«Каждый уплаченный взнос должен реально работать и приносить результат к моменту выхода на пенсию», – отметил Гаврилов.</w:t>
      </w:r>
    </w:p>
    <w:p w14:paraId="26243B27" w14:textId="77777777" w:rsidR="00DD2C09" w:rsidRPr="001C4FFA" w:rsidRDefault="00DD2C09" w:rsidP="00DD2C09">
      <w:r w:rsidRPr="001C4FFA">
        <w:t>Депутат добавил, что укрепление доходной части пенсии может включать пересмотр регрессивной шкалы страховых взносов, чтобы крупные работодатели платили больше, а малый бизнес – меньше. Также он предложил вовлечь самозанятых и индивидуальных предпринимателей через автоматическое начисление минимального взноса, что расширит базу плательщиков.</w:t>
      </w:r>
    </w:p>
    <w:p w14:paraId="56FE0F79" w14:textId="77777777" w:rsidR="00DD2C09" w:rsidRPr="001C4FFA" w:rsidRDefault="00DD2C09" w:rsidP="00DD2C09">
      <w:r w:rsidRPr="001C4FFA">
        <w:t>Гаврилов рассказал о важности точного учёта взносов: сегодня периоды трудовой деятельности некоторых работников не полностью отражаются на лицевых счетах, и технологическая интеграция с ФНС могла бы исправить это.</w:t>
      </w:r>
    </w:p>
    <w:p w14:paraId="6BA479A9" w14:textId="77777777" w:rsidR="00DD2C09" w:rsidRPr="001C4FFA" w:rsidRDefault="00DD2C09" w:rsidP="00DD2C09">
      <w:r w:rsidRPr="001C4FFA">
        <w:t>«Программа долгосрочных сбережений с бюджетной поддержкой и налоговыми льготами формирует привычку думать о будущем», – добавил он.</w:t>
      </w:r>
    </w:p>
    <w:p w14:paraId="1FDC2708" w14:textId="77777777" w:rsidR="00DD2C09" w:rsidRPr="001C4FFA" w:rsidRDefault="00DD2C09" w:rsidP="00DD2C09">
      <w:r w:rsidRPr="001C4FFA">
        <w:t>Депутат подчеркнул, что модернизация структуры инвестирования позволит вкладчикам выбирать уровень риска и потенциальную доходность накоплений. Главная задача, по мнению эксперта, – развивать систему постепенно: обязательное страхование самозанятых, консолидация фондов и улучшение регулирования.</w:t>
      </w:r>
    </w:p>
    <w:p w14:paraId="5BD22144" w14:textId="77777777" w:rsidR="00DD2C09" w:rsidRPr="001C4FFA" w:rsidRDefault="00DD2C09" w:rsidP="00DD2C09">
      <w:r w:rsidRPr="001C4FFA">
        <w:t>«Если государство будет двигаться в этом направлении, молодое поколение встретит старость с уверенностью», – заключил Гаврилов.</w:t>
      </w:r>
    </w:p>
    <w:p w14:paraId="275312DC" w14:textId="77777777" w:rsidR="00DD2C09" w:rsidRPr="001C4FFA" w:rsidRDefault="00DD2C09" w:rsidP="00DD2C09">
      <w:r w:rsidRPr="001C4FFA">
        <w:t>Ранее Life.ru писал, что подготовку к пенсии лучше начинать заранее – за полгода или год. Ольга Епифанова из Союза женщин России объяснила, как проверить правильность данных о трудовой деятельности и пенсионных коэффициентах. Она отметила, что всю проверку можно провести дистанционно через личный кабинет, что упрощает контроль за накоплениями.</w:t>
      </w:r>
    </w:p>
    <w:p w14:paraId="39073DA4" w14:textId="77777777" w:rsidR="00DD2C09" w:rsidRPr="001C4FFA" w:rsidRDefault="00DD2C09" w:rsidP="00DD2C09">
      <w:hyperlink r:id="rId32" w:history="1">
        <w:r w:rsidRPr="001C4FFA">
          <w:rPr>
            <w:rStyle w:val="a3"/>
          </w:rPr>
          <w:t>https://life.ru/p/1800888</w:t>
        </w:r>
      </w:hyperlink>
      <w:r w:rsidRPr="001C4FFA">
        <w:t xml:space="preserve"> </w:t>
      </w:r>
    </w:p>
    <w:p w14:paraId="65D48D80" w14:textId="77777777" w:rsidR="00F80E68" w:rsidRPr="001C4FFA" w:rsidRDefault="00F80E68" w:rsidP="00F80E68">
      <w:pPr>
        <w:pStyle w:val="2"/>
      </w:pPr>
      <w:bookmarkStart w:id="100" w:name="_Toc211926158"/>
      <w:r w:rsidRPr="001C4FFA">
        <w:lastRenderedPageBreak/>
        <w:t>Газета.ру, 20.10.2025, Стал известен размер государственной пенсии в 2026 году</w:t>
      </w:r>
      <w:bookmarkEnd w:id="100"/>
    </w:p>
    <w:p w14:paraId="264547EF" w14:textId="77777777" w:rsidR="00F80E68" w:rsidRPr="001C4FFA" w:rsidRDefault="00F80E68" w:rsidP="0027677D">
      <w:pPr>
        <w:pStyle w:val="3"/>
      </w:pPr>
      <w:bookmarkStart w:id="101" w:name="_Toc211926159"/>
      <w:r w:rsidRPr="001C4FFA">
        <w:t>Средний размер государственной пенсии в 2026 году превысит 22,6 тыс. рублей. Речь идет о выплатах для россиян с двойной пенсией, сказал «Газете.Ru» адвокат, эксперт Института экономики роста им. П.А. Столыпина Дмитрий Григориади.</w:t>
      </w:r>
      <w:bookmarkEnd w:id="101"/>
    </w:p>
    <w:p w14:paraId="4AE56CE5" w14:textId="77777777" w:rsidR="00F80E68" w:rsidRPr="001C4FFA" w:rsidRDefault="00F80E68" w:rsidP="00F80E68">
      <w:r w:rsidRPr="001C4FFA">
        <w:t>«Право на получение двух пенсий одновременно в 2026 году, как и ранее, останется привилегией строго ограниченного круга лиц, а не станет массовым явлением. Это действующая норма законодательства, предназначенная для граждан, имеющих особые заслуги перед государством, прежде всего в сфере военной и государственной службы. Таким образом, большинство российских пенсионеров по-прежнему будут получать одну пенсию — страховую, социальную или государственную», — отметил Григориади.</w:t>
      </w:r>
    </w:p>
    <w:p w14:paraId="5E8F7B8F" w14:textId="77777777" w:rsidR="00F80E68" w:rsidRPr="001C4FFA" w:rsidRDefault="00F80E68" w:rsidP="00F80E68">
      <w:r w:rsidRPr="001C4FFA">
        <w:t>По его словам, право на одновременное получение двух пенсий в 2026 году получат шесть категорий россиян:</w:t>
      </w:r>
    </w:p>
    <w:p w14:paraId="41840C25" w14:textId="77777777" w:rsidR="00F80E68" w:rsidRPr="001C4FFA" w:rsidRDefault="00F80E68" w:rsidP="00F80E68">
      <w:r w:rsidRPr="001C4FFA">
        <w:t>▪ Военнослужащие и сотрудники силовых ведомств.</w:t>
      </w:r>
    </w:p>
    <w:p w14:paraId="01D2B033" w14:textId="77777777" w:rsidR="00F80E68" w:rsidRPr="001C4FFA" w:rsidRDefault="00F80E68" w:rsidP="00F80E68">
      <w:r w:rsidRPr="001C4FFA">
        <w:t>▪ Федеральные государственные гражданские служащие.</w:t>
      </w:r>
    </w:p>
    <w:p w14:paraId="0ABE5651" w14:textId="77777777" w:rsidR="00F80E68" w:rsidRPr="001C4FFA" w:rsidRDefault="00F80E68" w:rsidP="00F80E68">
      <w:r w:rsidRPr="001C4FFA">
        <w:t>▪ Граждане, ставшие инвалидами из-за военной травмы.</w:t>
      </w:r>
    </w:p>
    <w:p w14:paraId="43022756" w14:textId="77777777" w:rsidR="00F80E68" w:rsidRPr="001C4FFA" w:rsidRDefault="00F80E68" w:rsidP="00F80E68">
      <w:r w:rsidRPr="001C4FFA">
        <w:t>▪ Участники Великой Отечественной войны и лица, награжденные знаками «Жителю блокадного Ленинграда», «Житель осажденного Севастополя», «Житель осажденного Сталинграда».</w:t>
      </w:r>
    </w:p>
    <w:p w14:paraId="44ABEAC5" w14:textId="77777777" w:rsidR="00F80E68" w:rsidRPr="001C4FFA" w:rsidRDefault="00F80E68" w:rsidP="00F80E68">
      <w:r w:rsidRPr="001C4FFA">
        <w:t>▪ Члены семей погибших военнослужащих.</w:t>
      </w:r>
    </w:p>
    <w:p w14:paraId="125A5EA3" w14:textId="77777777" w:rsidR="00F80E68" w:rsidRPr="001C4FFA" w:rsidRDefault="00F80E68" w:rsidP="00F80E68">
      <w:r w:rsidRPr="001C4FFA">
        <w:t>▪ Космонавты и работники летно-испытательного состава.</w:t>
      </w:r>
    </w:p>
    <w:p w14:paraId="2FED493D" w14:textId="77777777" w:rsidR="00F80E68" w:rsidRPr="001C4FFA" w:rsidRDefault="00F80E68" w:rsidP="00F80E68">
      <w:r w:rsidRPr="001C4FFA">
        <w:t>Григориади оценил, что средний размер страховой пенсии по старости для неработающих пенсионеров может превысить 27 тыс. рублей к концу 2025 года.</w:t>
      </w:r>
    </w:p>
    <w:p w14:paraId="3D1F8193" w14:textId="77777777" w:rsidR="00F80E68" w:rsidRPr="001C4FFA" w:rsidRDefault="00F80E68" w:rsidP="00F80E68">
      <w:r w:rsidRPr="001C4FFA">
        <w:t>«А средний размер государственной пенсии, которая как раз и является одной из составляющих «двойной» выплаты для льготников, ожидается на уровне около 22,6 тыс. рублей», — сказал Григориади.</w:t>
      </w:r>
    </w:p>
    <w:p w14:paraId="7CBACB20" w14:textId="77777777" w:rsidR="00F80E68" w:rsidRPr="001C4FFA" w:rsidRDefault="00F80E68" w:rsidP="00F80E68">
      <w:r w:rsidRPr="001C4FFA">
        <w:t>То есть выплаты неработающему пенсионеру, имеющему право также на государственную пенсию, могут составить около 50 тыс. рублей.</w:t>
      </w:r>
    </w:p>
    <w:p w14:paraId="250F8BF4" w14:textId="77777777" w:rsidR="00F80E68" w:rsidRPr="001C4FFA" w:rsidRDefault="00F80E68" w:rsidP="00F80E68">
      <w:r w:rsidRPr="001C4FFA">
        <w:t xml:space="preserve">Ранее в России оценили вероятность появления доплаты к пенсии за стаж. </w:t>
      </w:r>
    </w:p>
    <w:p w14:paraId="6078D6E5" w14:textId="77777777" w:rsidR="00F80E68" w:rsidRDefault="00F80E68" w:rsidP="00F80E68">
      <w:hyperlink r:id="rId33" w:history="1">
        <w:r w:rsidRPr="001C4FFA">
          <w:rPr>
            <w:rStyle w:val="a3"/>
          </w:rPr>
          <w:t>https://www.gazeta.ru/business/news/2025/10/20/26976608.shtml</w:t>
        </w:r>
      </w:hyperlink>
      <w:r w:rsidRPr="001C4FFA">
        <w:t xml:space="preserve"> </w:t>
      </w:r>
    </w:p>
    <w:p w14:paraId="16D9056E" w14:textId="77777777" w:rsidR="009057B6" w:rsidRDefault="009057B6" w:rsidP="009057B6">
      <w:pPr>
        <w:pStyle w:val="2"/>
      </w:pPr>
      <w:bookmarkStart w:id="102" w:name="_Toc211926160"/>
      <w:r>
        <w:lastRenderedPageBreak/>
        <w:t>Ridus.Ru, 20.10.2025</w:t>
      </w:r>
      <w:r w:rsidRPr="009057B6">
        <w:t xml:space="preserve">, </w:t>
      </w:r>
      <w:r>
        <w:t>Экономист Зубец: добавочный пенсионный стаж не решит проблемы матерей с детьми</w:t>
      </w:r>
      <w:bookmarkEnd w:id="102"/>
    </w:p>
    <w:p w14:paraId="1EB21891" w14:textId="77777777" w:rsidR="009057B6" w:rsidRDefault="009057B6" w:rsidP="009057B6">
      <w:pPr>
        <w:pStyle w:val="3"/>
      </w:pPr>
      <w:bookmarkStart w:id="103" w:name="_Toc211926161"/>
      <w:r>
        <w:t>Экономист Алексей Зубец оценил в беседе с "Ридусом", насколько полезным для многодетных матерей будет включение материнства в пенсионный стаж без ограничений, которое предлагают ввести в России депутаты Государственной Думы.</w:t>
      </w:r>
      <w:bookmarkEnd w:id="103"/>
    </w:p>
    <w:p w14:paraId="316530B8" w14:textId="77777777" w:rsidR="009057B6" w:rsidRDefault="009057B6" w:rsidP="009057B6">
      <w:r>
        <w:t>Сейчас парламентарии рассматривают законопроект, по которому каждый декретный отпуск будет идти в пенсионный стаж, при этом за каждого следующего ребёнка будут начисляться дополнительные пенсионные баллы - воспитание троих детей даст 10,8 балла.</w:t>
      </w:r>
    </w:p>
    <w:p w14:paraId="120AC59C" w14:textId="77777777" w:rsidR="009057B6" w:rsidRDefault="009057B6" w:rsidP="009057B6">
      <w:r>
        <w:t>"Для начисления пенсии достаточно будет, чтобы до первого декрета женщина хоть сколько-то отработала. Дальше она сможет просто работать мамой, рожать сколько угодно детей, быть при этом в декретном отпуске и набирать индивидуальный пенсионный коэффициент для стажа, дающего право на пенсию", - прокомментировала новую инициативу депутат Светлана Бессараб.</w:t>
      </w:r>
    </w:p>
    <w:p w14:paraId="424B9F14" w14:textId="77777777" w:rsidR="009057B6" w:rsidRDefault="009057B6" w:rsidP="009057B6">
      <w:r>
        <w:t>Алексей Зубец отметил, что с одной стороны этот план - "разумная инициатива", так как позволяет женщинам, посвятившим себя детям, рассчитывать на материальную компенсацию:</w:t>
      </w:r>
    </w:p>
    <w:p w14:paraId="6A229EF3" w14:textId="77777777" w:rsidR="009057B6" w:rsidRDefault="009057B6" w:rsidP="009057B6">
      <w:r>
        <w:t>"Увеличение стажа будет способствовать увеличению объёмов пенсионного обеспечения у женщин. Средняя пенсия в России будет увеличиваться, и это полезно для борьбы с бедностью среди пенсионеров", - сказал Зубец "Ридусу".</w:t>
      </w:r>
    </w:p>
    <w:p w14:paraId="4D38C491" w14:textId="77777777" w:rsidR="009057B6" w:rsidRDefault="009057B6" w:rsidP="009057B6">
      <w:r>
        <w:t>С другой стороны, на повышение рождаемости, как рассчитывают парламентарии, новые нормы пенсионного стажа работать не будут:</w:t>
      </w:r>
    </w:p>
    <w:p w14:paraId="15D9C4EC" w14:textId="77777777" w:rsidR="009057B6" w:rsidRDefault="009057B6" w:rsidP="009057B6">
      <w:r>
        <w:t>"Надо понимать, что с точки зрения матери эти выгоды отсрочены до достижения пенсионного возраста. А пока она сидит с ребёнком, то по-прежнему ничего не получает, ей надо на что-то жить, и отсроченные на 25 лет выплаты здесь не помогут", - заметил Алексей Зубец.</w:t>
      </w:r>
    </w:p>
    <w:p w14:paraId="5E6447D5" w14:textId="77777777" w:rsidR="009057B6" w:rsidRDefault="009057B6" w:rsidP="009057B6">
      <w:r>
        <w:t>Ранее Зубец утверждал, что для создания положительной демографической обстановки необходима ежемесячная выплата в размере как минимум 200 тысяч рублей на семью.</w:t>
      </w:r>
    </w:p>
    <w:p w14:paraId="482495C3" w14:textId="77777777" w:rsidR="009057B6" w:rsidRDefault="009057B6" w:rsidP="009057B6">
      <w:r>
        <w:t>Валентин Лазарев</w:t>
      </w:r>
    </w:p>
    <w:p w14:paraId="3E923C72" w14:textId="77777777" w:rsidR="009057B6" w:rsidRPr="00300882" w:rsidRDefault="009057B6" w:rsidP="009057B6">
      <w:hyperlink r:id="rId34" w:history="1">
        <w:r w:rsidRPr="001F642D">
          <w:rPr>
            <w:rStyle w:val="a3"/>
          </w:rPr>
          <w:t>https://www.ridus.ru/ekonomist-zubec-dobavochnyj-pensionnyj-stazh-ne-reshit-problemy-materej-s-detmi-718220.html</w:t>
        </w:r>
      </w:hyperlink>
      <w:r w:rsidRPr="00300882">
        <w:t xml:space="preserve"> </w:t>
      </w:r>
    </w:p>
    <w:p w14:paraId="0B25BCC1" w14:textId="77777777" w:rsidR="00463063" w:rsidRPr="001C4FFA" w:rsidRDefault="00463063" w:rsidP="00463063">
      <w:pPr>
        <w:pStyle w:val="2"/>
      </w:pPr>
      <w:bookmarkStart w:id="104" w:name="_Toc211926162"/>
      <w:r w:rsidRPr="001C4FFA">
        <w:t>ФедералПресс, 20.10.2025, Стало известно, кому повысят пенсии до конца года</w:t>
      </w:r>
      <w:bookmarkEnd w:id="104"/>
    </w:p>
    <w:p w14:paraId="41C6FBB3" w14:textId="77777777" w:rsidR="00463063" w:rsidRPr="001C4FFA" w:rsidRDefault="00463063" w:rsidP="0027677D">
      <w:pPr>
        <w:pStyle w:val="3"/>
      </w:pPr>
      <w:bookmarkStart w:id="105" w:name="_Toc211926163"/>
      <w:r w:rsidRPr="001C4FFA">
        <w:t>Уже в декабре месяце некоторые россияне получат повышенную пенсию. Об этом «ФедералПресс» рассказал кандидат экономических наук, доцент Финансового университета при правительстве РФ Игорь Балынин.</w:t>
      </w:r>
      <w:bookmarkEnd w:id="105"/>
      <w:r w:rsidRPr="001C4FFA">
        <w:t xml:space="preserve"> </w:t>
      </w:r>
    </w:p>
    <w:p w14:paraId="09B2D5BA" w14:textId="77777777" w:rsidR="00463063" w:rsidRPr="001C4FFA" w:rsidRDefault="00463063" w:rsidP="00463063">
      <w:r w:rsidRPr="001C4FFA">
        <w:t xml:space="preserve">«Страховые пенсии увеличатся уже в январе 2026 года на 7,6 %. Причем считаю важным отметить, что с учетом сложившегося опыта выплаты пенсий при совпадении дня выплаты с выходным или праздничным днем, в декабре пенсионеры, получающие </w:t>
      </w:r>
      <w:r w:rsidRPr="001C4FFA">
        <w:lastRenderedPageBreak/>
        <w:t>страховые пенсии в первые 11 дней месяца, получат две выплаты: в начале декабря - страховую пенсию за декабрь, а в конце декабря - страховую пенсию за январь», - пояснил Балынин.</w:t>
      </w:r>
    </w:p>
    <w:p w14:paraId="2CBDEFED" w14:textId="77777777" w:rsidR="00463063" w:rsidRPr="001C4FFA" w:rsidRDefault="00463063" w:rsidP="00463063">
      <w:r w:rsidRPr="001C4FFA">
        <w:t>По его словам, если страховая пенсия в декабре 2025 года у пенсионера составит 25 237 рублей, то тогда в январе ее размер будет увеличен 25 237 * 1,076 = 27 155,01 рублей (увеличение на 1,9 тысячи рублей).</w:t>
      </w:r>
    </w:p>
    <w:p w14:paraId="0DAA2926" w14:textId="77777777" w:rsidR="00463063" w:rsidRPr="001C4FFA" w:rsidRDefault="00463063" w:rsidP="00463063">
      <w:r w:rsidRPr="001C4FFA">
        <w:t>Пенсионеру из приведенного примера в таком случае выплатят 25 237 рублей в начале декабря и 27155,01 рублей в конце декабря. Это связано с тем, что с 31 декабря 2025 года по 11 января 2026 года будут выходные/праздничные дни, отметил эксперт.</w:t>
      </w:r>
    </w:p>
    <w:p w14:paraId="53F9464F" w14:textId="77777777" w:rsidR="00463063" w:rsidRPr="001C4FFA" w:rsidRDefault="00463063" w:rsidP="00463063">
      <w:r w:rsidRPr="001C4FFA">
        <w:t>Игорь Балынин напомнил, что обеспечение роста пенсий темпами не ниже инфляции закреплено в указе президента России «О национальных целях развития РФ на период до 2030 года и на перспективу до 2036 года». В данном случае можно говорить о том, что страховые пенсии вырастут темпами выше инфляции. Это позволяет сделать вывод о приоритетности поддержки пенсионеров.</w:t>
      </w:r>
    </w:p>
    <w:p w14:paraId="1D0B24AF" w14:textId="77777777" w:rsidR="00463063" w:rsidRPr="001C4FFA" w:rsidRDefault="00463063" w:rsidP="00463063">
      <w:r w:rsidRPr="001C4FFA">
        <w:t>Напомним, пенсионерам объяснили, как выбрать банк для безопасного хранения денег.</w:t>
      </w:r>
    </w:p>
    <w:p w14:paraId="4F8B1B33" w14:textId="77777777" w:rsidR="00463063" w:rsidRPr="001C4FFA" w:rsidRDefault="00463063" w:rsidP="00463063">
      <w:hyperlink r:id="rId35" w:history="1">
        <w:r w:rsidRPr="001C4FFA">
          <w:rPr>
            <w:rStyle w:val="a3"/>
          </w:rPr>
          <w:t>https://fedpress.ru/news/77/society/3407347</w:t>
        </w:r>
      </w:hyperlink>
      <w:r w:rsidRPr="001C4FFA">
        <w:t xml:space="preserve"> </w:t>
      </w:r>
    </w:p>
    <w:p w14:paraId="269F5443" w14:textId="77777777" w:rsidR="00DD2C09" w:rsidRPr="001C4FFA" w:rsidRDefault="00DD2C09" w:rsidP="00DD2C09">
      <w:pPr>
        <w:pStyle w:val="2"/>
      </w:pPr>
      <w:bookmarkStart w:id="106" w:name="_Toc211926164"/>
      <w:r w:rsidRPr="001C4FFA">
        <w:t>Элитный трейдер, 20.10.2025, П</w:t>
      </w:r>
      <w:r w:rsidR="002978C3" w:rsidRPr="001C4FFA">
        <w:t>енсионный парадокс Шрёдингера</w:t>
      </w:r>
      <w:bookmarkEnd w:id="106"/>
    </w:p>
    <w:p w14:paraId="497054EC" w14:textId="77777777" w:rsidR="00DD2C09" w:rsidRPr="001C4FFA" w:rsidRDefault="00DD2C09" w:rsidP="0027677D">
      <w:pPr>
        <w:pStyle w:val="3"/>
      </w:pPr>
      <w:bookmarkStart w:id="107" w:name="_Toc211926165"/>
      <w:r w:rsidRPr="001C4FFA">
        <w:t>За последние десять лет средний размер пенсии вырос более чем на 196% — с 11 986 рублей в 2015 до 23 520 рублей в этом августе. Если пересчитать по среднему годовому курсу доллара, рост составил почти 157% — со $176,9 до $277,7.</w:t>
      </w:r>
      <w:bookmarkEnd w:id="107"/>
    </w:p>
    <w:p w14:paraId="7576BF9E" w14:textId="77777777" w:rsidR="00DD2C09" w:rsidRPr="001C4FFA" w:rsidRDefault="00DD2C09" w:rsidP="00DD2C09">
      <w:r w:rsidRPr="001C4FFA">
        <w:t>Вроде бы пенсии растут, но по отношению к средней зарплате они всё это время только снижались — с 35,2% в 2015 до 23,7% сегодня.</w:t>
      </w:r>
    </w:p>
    <w:p w14:paraId="67A20117" w14:textId="77777777" w:rsidR="00DD2C09" w:rsidRPr="001C4FFA" w:rsidRDefault="00DD2C09" w:rsidP="00DD2C09">
      <w:r w:rsidRPr="001C4FFA">
        <w:t>К слову, согласно Конвенции № 102 Международной организации труда (действует в России с 1 января 2019 года), пенсия при стаже от 30 лет считается достойной, если составляет не менее 40% от прежнего заработка. Россияне в недавнем опросе и вовсе назвали желаемой сумму в 49 800 рублей. Вот только и то и другое пока остается в разряде мечтаний.</w:t>
      </w:r>
    </w:p>
    <w:p w14:paraId="4D10B063" w14:textId="77777777" w:rsidR="00DD2C09" w:rsidRPr="001C4FFA" w:rsidRDefault="00DD2C09" w:rsidP="00DD2C09">
      <w:r w:rsidRPr="001C4FFA">
        <w:t>Почему?</w:t>
      </w:r>
    </w:p>
    <w:p w14:paraId="144BA86C" w14:textId="77777777" w:rsidR="00DD2C09" w:rsidRPr="001C4FFA" w:rsidRDefault="00DD2C09" w:rsidP="00DD2C09">
      <w:r w:rsidRPr="001C4FFA">
        <w:t>Начнем с того, что в России действует смешанная пенсионная система:</w:t>
      </w:r>
    </w:p>
    <w:p w14:paraId="358904A3" w14:textId="77777777" w:rsidR="00DD2C09" w:rsidRPr="001C4FFA" w:rsidRDefault="00DD2C09" w:rsidP="00DD2C09">
      <w:r w:rsidRPr="001C4FFA">
        <w:t>асть взносов работающих россиян идет на выплаты текущим пенсионерам (распределительная часть).</w:t>
      </w:r>
    </w:p>
    <w:p w14:paraId="6483AD0A" w14:textId="77777777" w:rsidR="00DD2C09" w:rsidRPr="001C4FFA" w:rsidRDefault="00DD2C09" w:rsidP="00DD2C09">
      <w:r w:rsidRPr="001C4FFA">
        <w:t>Другая часть должна накапливаться на индивидуальном счете работника (накопительная часть).</w:t>
      </w:r>
    </w:p>
    <w:p w14:paraId="2A9251F1" w14:textId="77777777" w:rsidR="00DD2C09" w:rsidRPr="001C4FFA" w:rsidRDefault="00DD2C09" w:rsidP="00DD2C09">
      <w:r w:rsidRPr="001C4FFA">
        <w:t>До конца 2013 года работодатель перечислял 22% от зарплаты: 16% — на страховую пенсию, 6% — на накопительную.</w:t>
      </w:r>
    </w:p>
    <w:p w14:paraId="4A5E6750" w14:textId="77777777" w:rsidR="00DD2C09" w:rsidRPr="001C4FFA" w:rsidRDefault="00DD2C09" w:rsidP="00DD2C09">
      <w:r w:rsidRPr="001C4FFA">
        <w:t xml:space="preserve">Но с 2014 года действует так называемый «мораторий», продленный до конца 2025-го: все 22% теперь идут только на страховую часть. То есть по факту у нас осталась лишь распределительная система. А она эффективна, когда на одного пенсионера приходится </w:t>
      </w:r>
      <w:r w:rsidRPr="001C4FFA">
        <w:lastRenderedPageBreak/>
        <w:t>трое работающих. В 2024 году это соотношение составляло 1,78. Так что неудивительно, что дебет с кредитом не сходятся.</w:t>
      </w:r>
    </w:p>
    <w:p w14:paraId="22AE3CF5" w14:textId="77777777" w:rsidR="00DD2C09" w:rsidRPr="001C4FFA" w:rsidRDefault="00DD2C09" w:rsidP="00DD2C09">
      <w:r w:rsidRPr="001C4FFA">
        <w:t>В частности, если посмотреть на годовые отчеты ПФР с 2015 года, в шести из десяти случаев фонд завершал год с дефицитом. И главное — на пенсии не хватает денег, собираемых с налогов. Так, в этом году из 16 трлн рублей доходов 4,2 трлн составили трансферты из бюджета, то есть 26% всех доходов доплачиваются за счет других налогов.</w:t>
      </w:r>
    </w:p>
    <w:p w14:paraId="11655521" w14:textId="77777777" w:rsidR="00DD2C09" w:rsidRPr="001C4FFA" w:rsidRDefault="00DD2C09" w:rsidP="00DD2C09">
      <w:r w:rsidRPr="001C4FFA">
        <w:t>Судя по всему, в ближайшие пару лет ситуация не улучшится, так что на ПФР и СФР надеемся, но и сами не плошаем. Готовимся к старости заранее.</w:t>
      </w:r>
    </w:p>
    <w:p w14:paraId="777F8975" w14:textId="6C22E181" w:rsidR="00DD2C09" w:rsidRPr="001C4FFA" w:rsidRDefault="00D6226A" w:rsidP="00DD2C09">
      <w:r>
        <w:rPr>
          <w:noProof/>
        </w:rPr>
        <w:drawing>
          <wp:inline distT="0" distB="0" distL="0" distR="0" wp14:anchorId="486BBB1E" wp14:editId="02C8CB10">
            <wp:extent cx="5867400" cy="5114925"/>
            <wp:effectExtent l="0" t="0" r="0" b="0"/>
            <wp:docPr id="2"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867400" cy="5114925"/>
                    </a:xfrm>
                    <a:prstGeom prst="rect">
                      <a:avLst/>
                    </a:prstGeom>
                    <a:noFill/>
                    <a:ln>
                      <a:noFill/>
                    </a:ln>
                  </pic:spPr>
                </pic:pic>
              </a:graphicData>
            </a:graphic>
          </wp:inline>
        </w:drawing>
      </w:r>
    </w:p>
    <w:p w14:paraId="72C94FBA" w14:textId="6C2AF784" w:rsidR="00DD2C09" w:rsidRPr="001C4FFA" w:rsidRDefault="00D6226A" w:rsidP="00DD2C09">
      <w:r>
        <w:rPr>
          <w:noProof/>
        </w:rPr>
        <w:lastRenderedPageBreak/>
        <w:drawing>
          <wp:inline distT="0" distB="0" distL="0" distR="0" wp14:anchorId="67F654FF" wp14:editId="5444BD9C">
            <wp:extent cx="5943600" cy="4781550"/>
            <wp:effectExtent l="0" t="0" r="0"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943600" cy="4781550"/>
                    </a:xfrm>
                    <a:prstGeom prst="rect">
                      <a:avLst/>
                    </a:prstGeom>
                    <a:noFill/>
                    <a:ln>
                      <a:noFill/>
                    </a:ln>
                  </pic:spPr>
                </pic:pic>
              </a:graphicData>
            </a:graphic>
          </wp:inline>
        </w:drawing>
      </w:r>
    </w:p>
    <w:p w14:paraId="30048716" w14:textId="77777777" w:rsidR="00DD2C09" w:rsidRPr="001C4FFA" w:rsidRDefault="00DD2C09" w:rsidP="00DD2C09">
      <w:hyperlink r:id="rId38" w:history="1">
        <w:r w:rsidRPr="001C4FFA">
          <w:rPr>
            <w:rStyle w:val="a3"/>
          </w:rPr>
          <w:t>https://elitetrader.ru/index.php?newsid=758046</w:t>
        </w:r>
      </w:hyperlink>
      <w:r w:rsidRPr="001C4FFA">
        <w:t xml:space="preserve"> </w:t>
      </w:r>
    </w:p>
    <w:p w14:paraId="38BF1BDA" w14:textId="77777777" w:rsidR="002978C3" w:rsidRPr="001C4FFA" w:rsidRDefault="002978C3" w:rsidP="002978C3">
      <w:pPr>
        <w:pStyle w:val="2"/>
      </w:pPr>
      <w:bookmarkStart w:id="108" w:name="_Toc211926166"/>
      <w:r w:rsidRPr="001C4FFA">
        <w:t>Конкурент, 20.10.2025, Всех, кто выйдет на пенсию в ближайшие три года, ждет сюрприз</w:t>
      </w:r>
      <w:bookmarkEnd w:id="108"/>
    </w:p>
    <w:p w14:paraId="169C5144" w14:textId="77777777" w:rsidR="002978C3" w:rsidRPr="001C4FFA" w:rsidRDefault="002978C3" w:rsidP="0027677D">
      <w:pPr>
        <w:pStyle w:val="3"/>
      </w:pPr>
      <w:bookmarkStart w:id="109" w:name="_Toc211926167"/>
      <w:r w:rsidRPr="001C4FFA">
        <w:t>Средняя страховая пенсия в России к 2028 г. увеличится на четверть и достигнет 30 тыс. руб. благодаря индексациям. Об этом говорится в заключении Счетной палаты (СП) на проект бюджета Соцфонда.</w:t>
      </w:r>
      <w:bookmarkEnd w:id="109"/>
    </w:p>
    <w:p w14:paraId="05E653BB" w14:textId="77777777" w:rsidR="002978C3" w:rsidRPr="001C4FFA" w:rsidRDefault="002978C3" w:rsidP="002978C3">
      <w:r w:rsidRPr="001C4FFA">
        <w:t>В этом году среднегодовой размер страховой пенсии по старости составит 23,4 тыс. руб. Для неработающих граждан, которые преобладают среди получателей выплат, эта сумма выше – 24,7 тыс. В последующие годы пенсии будут последовательно увеличиваться: в 2026-м их проиндексируют на 7,6%, а в 2027-2028 гг. предусмотрено по два повышения: на 4% – в феврале и на 3,4-3,8% –  в апреле.</w:t>
      </w:r>
    </w:p>
    <w:p w14:paraId="7026DEFC" w14:textId="77777777" w:rsidR="002978C3" w:rsidRPr="001C4FFA" w:rsidRDefault="002978C3" w:rsidP="002978C3">
      <w:r w:rsidRPr="001C4FFA">
        <w:t>В 2028 г. средний размер пенсии достигнет 29,4 тыс. руб., а для неработающих граждан – 30,7 тыс. руб.</w:t>
      </w:r>
    </w:p>
    <w:p w14:paraId="1E455047" w14:textId="77777777" w:rsidR="002978C3" w:rsidRPr="001C4FFA" w:rsidRDefault="002978C3" w:rsidP="002978C3">
      <w:r w:rsidRPr="001C4FFA">
        <w:t xml:space="preserve">Постепенно будет расти и стоимость пенсионного коэффициента (балла), от которого напрямую зависит размер страховой пенсии. Сейчас он составляет чуть более 145 руб. В </w:t>
      </w:r>
      <w:r w:rsidRPr="001C4FFA">
        <w:lastRenderedPageBreak/>
        <w:t>течение ближайших трех лет сумма увеличится почти до 157 руб. в 2026-м, 169 – в 2027-м и 182 – в 2028-м – с учетом двойных индексаций в последние два года.</w:t>
      </w:r>
    </w:p>
    <w:p w14:paraId="64256877" w14:textId="77777777" w:rsidR="002978C3" w:rsidRPr="001C4FFA" w:rsidRDefault="002978C3" w:rsidP="002978C3">
      <w:r w:rsidRPr="001C4FFA">
        <w:t>На динамику средних пенсий напрямую влияет прогноз по уровню зарплат, который составляет Минэк. Объем фонда оплаты труда напрямую связан с поступлениями страховых взносов, за счет которых и формируются выплаты, уточнили в Минтруде. В условиях кадрового дефицита зарплаты, а значит, и страховые отчисления растут темпами выше инфляции, отметили в ведомстве. Это обеспечивает рост средних выплат по старости.</w:t>
      </w:r>
    </w:p>
    <w:p w14:paraId="0A2591AC" w14:textId="77777777" w:rsidR="002978C3" w:rsidRPr="001C4FFA" w:rsidRDefault="002978C3" w:rsidP="002978C3">
      <w:r w:rsidRPr="001C4FFA">
        <w:t>Хотя в ближайшие 3 года зарплаты и пенсии будут расти сопоставимыми темпами, разрыв между ними останется значительным. По оценкам Счетной палаты, соотношение средней страховой выплаты к жалованью будет постепенно снижаться: в 2026-м оно составит 24,2%, в 2027-м – 23,6%, а в 2028-м – 23,5%. Это означает, что оклады будут примерно в 4 раза выше пенсий.</w:t>
      </w:r>
    </w:p>
    <w:p w14:paraId="5E52314C" w14:textId="77777777" w:rsidR="002978C3" w:rsidRPr="001C4FFA" w:rsidRDefault="002978C3" w:rsidP="002978C3">
      <w:hyperlink r:id="rId39" w:history="1">
        <w:r w:rsidRPr="001C4FFA">
          <w:rPr>
            <w:rStyle w:val="a3"/>
          </w:rPr>
          <w:t>https://konkurent.ru/article/81551</w:t>
        </w:r>
      </w:hyperlink>
      <w:r w:rsidRPr="001C4FFA">
        <w:t xml:space="preserve"> </w:t>
      </w:r>
    </w:p>
    <w:p w14:paraId="123A2B32" w14:textId="77777777" w:rsidR="002978C3" w:rsidRPr="001C4FFA" w:rsidRDefault="002978C3" w:rsidP="002978C3">
      <w:pPr>
        <w:pStyle w:val="2"/>
      </w:pPr>
      <w:bookmarkStart w:id="110" w:name="_Toc211926168"/>
      <w:r w:rsidRPr="001C4FFA">
        <w:t>Конкурент, 20.10.2025, С 1 ноября пенсионеров ждет прибавка в более чем 19 000 рублей – кто в списках</w:t>
      </w:r>
      <w:bookmarkEnd w:id="110"/>
    </w:p>
    <w:p w14:paraId="5C97D6EF" w14:textId="77777777" w:rsidR="002978C3" w:rsidRPr="001C4FFA" w:rsidRDefault="002978C3" w:rsidP="0027677D">
      <w:pPr>
        <w:pStyle w:val="3"/>
      </w:pPr>
      <w:bookmarkStart w:id="111" w:name="_Toc211926169"/>
      <w:r w:rsidRPr="001C4FFA">
        <w:t>Уже в следующем месяце российские пенсионеры получат перерасчет своих страховых пенсий. Об этом напомнил профессор, декан факультета права НИУ ВШЭ Вадим Виноградов.</w:t>
      </w:r>
      <w:bookmarkEnd w:id="111"/>
    </w:p>
    <w:p w14:paraId="481D6A63" w14:textId="77777777" w:rsidR="002978C3" w:rsidRPr="001C4FFA" w:rsidRDefault="002978C3" w:rsidP="002978C3">
      <w:r w:rsidRPr="001C4FFA">
        <w:t>Эксперт пояснил, перерасчет не носит общий характер. Он предназначен для определенных категорий пенсионеров. Как правило, повышение затрагивает тех пожилых россиян, чье право на увеличение выплат было подтверждено.</w:t>
      </w:r>
    </w:p>
    <w:p w14:paraId="2B873075" w14:textId="77777777" w:rsidR="002978C3" w:rsidRPr="001C4FFA" w:rsidRDefault="002978C3" w:rsidP="002978C3">
      <w:r w:rsidRPr="001C4FFA">
        <w:t>Таких категорий граждан несколько. Одни из них – пенсионеры в возрасте 80 лет и инвалиды I группы. Согласно действующему законодательству, таким россиянам положены повышенные выплаты, передает слова эксперта агентство «Прайм».</w:t>
      </w:r>
    </w:p>
    <w:p w14:paraId="7C5ABFD5" w14:textId="77777777" w:rsidR="002978C3" w:rsidRPr="001C4FFA" w:rsidRDefault="002978C3" w:rsidP="002978C3">
      <w:r w:rsidRPr="001C4FFA">
        <w:t>В ноябре повышение получат те пенсионеры, кто свое 80-летие отпраздновал в октябре. Для них предусмотрена более высокая фиксированная выплата к страховой пенсии. Сейчас ее стандартный размер составляет 8 тыс. 907,70 руб., но после 80 лет она вырастает в два раза и повышается до 19 тыс. 129,40 руб. В эту сумму входит и новая выплата для таких пожилых россиян, которая составляет 1 тыс. 314 руб.</w:t>
      </w:r>
    </w:p>
    <w:p w14:paraId="407E4B96" w14:textId="77777777" w:rsidR="002978C3" w:rsidRPr="001C4FFA" w:rsidRDefault="002978C3" w:rsidP="002978C3">
      <w:r w:rsidRPr="001C4FFA">
        <w:t>Эксперт отметил, что заявлений для получения дополнительных средств подавать не нужно, поскольку перерасчет происходит автоматически.</w:t>
      </w:r>
    </w:p>
    <w:p w14:paraId="4826810C" w14:textId="77777777" w:rsidR="002978C3" w:rsidRDefault="002978C3" w:rsidP="002978C3">
      <w:hyperlink r:id="rId40" w:history="1">
        <w:r w:rsidRPr="001C4FFA">
          <w:rPr>
            <w:rStyle w:val="a3"/>
          </w:rPr>
          <w:t>https://konkurent.ru/article/81566</w:t>
        </w:r>
      </w:hyperlink>
      <w:r w:rsidRPr="001C4FFA">
        <w:t xml:space="preserve"> </w:t>
      </w:r>
    </w:p>
    <w:p w14:paraId="0831951C" w14:textId="77777777" w:rsidR="005651AE" w:rsidRDefault="005651AE" w:rsidP="005651AE">
      <w:pPr>
        <w:pStyle w:val="2"/>
      </w:pPr>
      <w:bookmarkStart w:id="112" w:name="_Toc211926170"/>
      <w:r>
        <w:lastRenderedPageBreak/>
        <w:t>Конкурент</w:t>
      </w:r>
      <w:r w:rsidRPr="005651AE">
        <w:t>, 21.10.2025, В Госдуме придумали, как увеличить пенсию россиян – подробности</w:t>
      </w:r>
      <w:bookmarkEnd w:id="112"/>
    </w:p>
    <w:p w14:paraId="71320E4A" w14:textId="77777777" w:rsidR="005651AE" w:rsidRDefault="005651AE" w:rsidP="005651AE">
      <w:pPr>
        <w:pStyle w:val="3"/>
      </w:pPr>
      <w:bookmarkStart w:id="113" w:name="_Toc211926171"/>
      <w:r>
        <w:t>Новый законопроект, который повлияет на размер будущей пенсии некоторых граждан, готовится к рассмотрению в нижней палате российского парламента. Об этом рассказала член комитета Государственной думы по труду, социальной политике и делам ветеранов Светлана Бессараб, сообщает KONKURENT.RU.</w:t>
      </w:r>
      <w:bookmarkEnd w:id="113"/>
    </w:p>
    <w:p w14:paraId="285B12C9" w14:textId="77777777" w:rsidR="005651AE" w:rsidRDefault="005651AE" w:rsidP="005651AE">
      <w:r>
        <w:t>Речь идет о снятии ограничений для начисления пенсионных балов тем лицам, кто имеет нестраховой стаж. В этот период гражданин не работает, однако на его индивидуальный пенсионный счет начисляются пенсионные балы.</w:t>
      </w:r>
    </w:p>
    <w:p w14:paraId="48EC840F" w14:textId="77777777" w:rsidR="005651AE" w:rsidRDefault="005651AE" w:rsidP="005651AE">
      <w:r>
        <w:t>К такому стажу относятся, например, служба в армии, участие в СВО или уход за ребенком в возрасте до полутора лет. В последнем случае женщины получают стаж лишь за шесть лет, проведенных в декрете, и только за четверых детей, даже если число детей больше данного ограничения.</w:t>
      </w:r>
    </w:p>
    <w:p w14:paraId="34930187" w14:textId="77777777" w:rsidR="005651AE" w:rsidRDefault="005651AE" w:rsidP="005651AE">
      <w:r>
        <w:t>Именно эту несправедливость и может изменить новый законопроект, отметила депутат. Предполагается, что число лет, потраченных на декрет, а также количество детей перестанет играть роль в вопросе начисления ИПК.</w:t>
      </w:r>
    </w:p>
    <w:p w14:paraId="06AE55DD" w14:textId="77777777" w:rsidR="005651AE" w:rsidRDefault="005651AE" w:rsidP="005651AE">
      <w:r>
        <w:t>По словам парламентария, важным будет лишь наличие до декрета страхового стажа. «Дальше она сможет просто работать мамой, рожать сколько угодно детей, быть при этом в декретном отпуске и набирать ИПК для стажа, дающего право на пенсию», - цитирует депутата «Парламентская газета».</w:t>
      </w:r>
    </w:p>
    <w:p w14:paraId="6920AD24" w14:textId="77777777" w:rsidR="005651AE" w:rsidRPr="00B31285" w:rsidRDefault="005651AE" w:rsidP="005651AE">
      <w:hyperlink r:id="rId41" w:history="1">
        <w:r w:rsidRPr="001F642D">
          <w:rPr>
            <w:rStyle w:val="a3"/>
          </w:rPr>
          <w:t>https://konkurent.ru/article/81595</w:t>
        </w:r>
      </w:hyperlink>
      <w:r w:rsidRPr="00B31285">
        <w:t xml:space="preserve"> </w:t>
      </w:r>
    </w:p>
    <w:p w14:paraId="259F1E37" w14:textId="77777777" w:rsidR="00BC7776" w:rsidRDefault="00BC7776" w:rsidP="00BC7776">
      <w:pPr>
        <w:pStyle w:val="2"/>
      </w:pPr>
      <w:bookmarkStart w:id="114" w:name="_Toc211926172"/>
      <w:r>
        <w:t>ФедералПресс, 20.10.2025</w:t>
      </w:r>
      <w:r w:rsidRPr="00BC7776">
        <w:t xml:space="preserve">, </w:t>
      </w:r>
      <w:r>
        <w:t>Когда пенсионеры получат выплаты и что изменится для работающих граждан из-за праздников</w:t>
      </w:r>
      <w:bookmarkEnd w:id="114"/>
    </w:p>
    <w:p w14:paraId="6456D92D" w14:textId="77777777" w:rsidR="00BC7776" w:rsidRDefault="00BC7776" w:rsidP="00BC7776">
      <w:pPr>
        <w:pStyle w:val="3"/>
      </w:pPr>
      <w:bookmarkStart w:id="115" w:name="_Toc211926173"/>
      <w:r>
        <w:t>В ноябре график выплаты пенсий и пособий в России изменится из-за государственного праздника и длинных выходных. Социальный фонд России произведет начисления досрочно, чтобы граждане получили деньги без задержек. Параллельно россиянам напомнили о предстоящем сокращенном рабочем дне и трехдневном отдыхе в начале месяца. Подробности - в материале «ФедералПресс».</w:t>
      </w:r>
      <w:bookmarkEnd w:id="115"/>
    </w:p>
    <w:p w14:paraId="72D69233" w14:textId="77777777" w:rsidR="00BC7776" w:rsidRDefault="00BC7776" w:rsidP="00BC7776">
      <w:r>
        <w:t>Как изменится график выплаты пенсий и пособий в ноябре</w:t>
      </w:r>
    </w:p>
    <w:p w14:paraId="2CB39C39" w14:textId="77777777" w:rsidR="00BC7776" w:rsidRDefault="00BC7776" w:rsidP="00BC7776">
      <w:r>
        <w:t>В ноябре график начисления пенсий может сдвинуться. Причиной традиционного сдвига графика стал государственный праздник - День народного единства, выпадающий на 4 ноября.</w:t>
      </w:r>
    </w:p>
    <w:p w14:paraId="017D0D8E" w14:textId="77777777" w:rsidR="00BC7776" w:rsidRDefault="00BC7776" w:rsidP="00BC7776">
      <w:r>
        <w:t>Социальный фонд России следует установленному регламенту: если дата выплаты совпадает с официальным нерабочим днем, то перевод средств осуществляется в ближайший рабочий день.</w:t>
      </w:r>
    </w:p>
    <w:p w14:paraId="357DA1B5" w14:textId="77777777" w:rsidR="00BC7776" w:rsidRDefault="00BC7776" w:rsidP="00BC7776">
      <w:r>
        <w:t xml:space="preserve">Конкретные даты начисления варьируются в зависимости от региона проживания и выбранного способа получения средств. В большинстве субъектов РФ первая волна </w:t>
      </w:r>
      <w:r>
        <w:lastRenderedPageBreak/>
        <w:t>выплат приходится на вторую неделю месяца, а основная масса пенсионеров получает деньги ближе к 20-м числам.</w:t>
      </w:r>
    </w:p>
    <w:p w14:paraId="2FB15B2C" w14:textId="77777777" w:rsidR="00BC7776" w:rsidRDefault="00BC7776" w:rsidP="00BC7776">
      <w:r>
        <w:t>Корректировка касается всех получателей - как тех, кто получает пенсию через банк, так и граждан, которым деньги доставляют на дом или через «Почту России».</w:t>
      </w:r>
    </w:p>
    <w:p w14:paraId="420371B0" w14:textId="77777777" w:rsidR="00BC7776" w:rsidRDefault="00BC7776" w:rsidP="00BC7776">
      <w:r>
        <w:t>Депутат отметил, что почтовые отделения устанавливают собственный график с учетом режима работы в конкретном регионе, однако общее правило досрочной доставки остается неизменным. Средства, поступающие на банковские счета, обычно переводятся заранее - не позднее 31 октября.</w:t>
      </w:r>
    </w:p>
    <w:p w14:paraId="192D4A73" w14:textId="77777777" w:rsidR="00BC7776" w:rsidRDefault="00BC7776" w:rsidP="00BC7776">
      <w:r>
        <w:t>Узнать точную дату зачисления можно в личном кабинете на сайте Социального фонда России или через мобильное приложение банка. По его словам, подобная корректировка проводится ежегодно в соответствии с утвержденным календарем выходных, чтобы пенсионеры могли получить выплаты вовремя, независимо от праздничных дней.</w:t>
      </w:r>
    </w:p>
    <w:p w14:paraId="798DEBA0" w14:textId="77777777" w:rsidR="00BC7776" w:rsidRDefault="00BC7776" w:rsidP="00BC7776">
      <w:r>
        <w:t>Как будем отдыхать в ноябре</w:t>
      </w:r>
    </w:p>
    <w:p w14:paraId="54954EC3" w14:textId="77777777" w:rsidR="00BC7776" w:rsidRDefault="00BC7776" w:rsidP="00BC7776">
      <w:r>
        <w:t>Параллельно с напоминанием о пенсионных выплатах специалисты обращают внимание на предстоящие изменения в трудовом графике. Ноябрь порадует россиян короткой рабочей неделей и тремя выходными днями подряд. Отдыхать граждане будут 2, 3 и 4 ноября.</w:t>
      </w:r>
    </w:p>
    <w:p w14:paraId="7EFB6F92" w14:textId="77777777" w:rsidR="00BC7776" w:rsidRDefault="00BC7776" w:rsidP="00BC7776">
      <w:r>
        <w:t>Таким образом, рабочая неделя с 5 по 7 ноября продлится всего три дня. Кроме того, Трудовой кодекс РФ предусматривает сокращение продолжительности работы накануне официального праздничного дня. В 2024 году таким днем станет пятница, 1 ноября. В этот день сотрудники смогут закончить работу на один час раньше установленного графика.</w:t>
      </w:r>
    </w:p>
    <w:p w14:paraId="0EF420FD" w14:textId="77777777" w:rsidR="00BC7776" w:rsidRDefault="00BC7776" w:rsidP="00BC7776">
      <w:r>
        <w:t>День народного единства, утвержденный в качестве государственного праздника в 2004 году, символизирует сплоченность российского народа и историческую память о событиях 1612 года.</w:t>
      </w:r>
    </w:p>
    <w:p w14:paraId="46A24195" w14:textId="77777777" w:rsidR="00BC7776" w:rsidRPr="000D2ECB" w:rsidRDefault="00BC7776" w:rsidP="00BC7776">
      <w:hyperlink r:id="rId42" w:history="1">
        <w:r w:rsidRPr="001F642D">
          <w:rPr>
            <w:rStyle w:val="a3"/>
          </w:rPr>
          <w:t>https://fedpress.ru/article/3407480</w:t>
        </w:r>
      </w:hyperlink>
      <w:r w:rsidRPr="000D2ECB">
        <w:t xml:space="preserve"> </w:t>
      </w:r>
    </w:p>
    <w:p w14:paraId="59BAC965" w14:textId="77777777" w:rsidR="002978C3" w:rsidRPr="001C4FFA" w:rsidRDefault="002978C3" w:rsidP="002978C3">
      <w:pPr>
        <w:pStyle w:val="2"/>
      </w:pPr>
      <w:bookmarkStart w:id="116" w:name="_Toc211926174"/>
      <w:r w:rsidRPr="001C4FFA">
        <w:t>PRIMPRESS, 20.10.2025, Пенсии пересчитают и выплатят в сниженном размере. Пенсионерам объявили о новом решении</w:t>
      </w:r>
      <w:bookmarkEnd w:id="116"/>
    </w:p>
    <w:p w14:paraId="6DCD007B" w14:textId="77777777" w:rsidR="002978C3" w:rsidRPr="001C4FFA" w:rsidRDefault="002978C3" w:rsidP="0027677D">
      <w:pPr>
        <w:pStyle w:val="3"/>
      </w:pPr>
      <w:bookmarkStart w:id="117" w:name="_Toc211926175"/>
      <w:r w:rsidRPr="001C4FFA">
        <w:t>Пенсионерам рассказали о ситуациях, когда происходит перерасчет пенсии, после чего деньги выплачивают уже в сниженном размере. Такое действие совершает Социальный фонд РФ. И гражданам сказали, как быть в таком случае, сообщает PRIMPRESS.</w:t>
      </w:r>
      <w:bookmarkEnd w:id="117"/>
    </w:p>
    <w:p w14:paraId="6C9851E3" w14:textId="77777777" w:rsidR="002978C3" w:rsidRPr="001C4FFA" w:rsidRDefault="002978C3" w:rsidP="002978C3">
      <w:r w:rsidRPr="001C4FFA">
        <w:t>По словам юриста Ирины Сиваковой, СФР периодически проверяет пенсионные дела россиян, что приводит к перерасчету пенсии. Специалисты смотрят, правильно ли была назначена пенсия. Многие пенсионеры полагают, что получают меньше, чем должны. Но на самом деле часто бывает такое, что пенсия была завышена, поскольку в расчетах были допущены ошибки.</w:t>
      </w:r>
    </w:p>
    <w:p w14:paraId="2A8A5E30" w14:textId="77777777" w:rsidR="002978C3" w:rsidRPr="001C4FFA" w:rsidRDefault="002978C3" w:rsidP="002978C3">
      <w:r w:rsidRPr="001C4FFA">
        <w:t>В такой ситуации СФР производит перерасчет пенсии, и пенсию затем выплачивают в сниженном размере со следующего месяца.</w:t>
      </w:r>
    </w:p>
    <w:p w14:paraId="194C207F" w14:textId="77777777" w:rsidR="002978C3" w:rsidRPr="001C4FFA" w:rsidRDefault="002978C3" w:rsidP="002978C3">
      <w:r w:rsidRPr="001C4FFA">
        <w:t xml:space="preserve">Но даже если пенсия была завышена, пенсионеры могут добиться восстановления прежнего размера. Для этого нужно обратиться в суд. Такое право для граждан </w:t>
      </w:r>
      <w:r w:rsidRPr="001C4FFA">
        <w:lastRenderedPageBreak/>
        <w:t>подтвердили высшие судебные инстанции, в частности, Конституционный и Верховный суды. Ведь если пенсионер не виноват в этой ошибке, по которой пенсию завысили, то он и не должен становиться жертвой обстоятельств.</w:t>
      </w:r>
    </w:p>
    <w:p w14:paraId="18875F70" w14:textId="77777777" w:rsidR="002978C3" w:rsidRPr="001C4FFA" w:rsidRDefault="002978C3" w:rsidP="002978C3">
      <w:r w:rsidRPr="001C4FFA">
        <w:t>При этом если у пенсионера есть обстоятельства, по которым ему нужны деньги в прежнем размере, например, расходы на лечение или что-то подобное, то ему точно должны вернуть пенсию на тот уровень, который был.</w:t>
      </w:r>
    </w:p>
    <w:p w14:paraId="1C65011D" w14:textId="77777777" w:rsidR="002978C3" w:rsidRPr="001C4FFA" w:rsidRDefault="002978C3" w:rsidP="002978C3">
      <w:hyperlink r:id="rId43" w:history="1">
        <w:r w:rsidRPr="001C4FFA">
          <w:rPr>
            <w:rStyle w:val="a3"/>
          </w:rPr>
          <w:t>https://primpress.ru/article/127485</w:t>
        </w:r>
      </w:hyperlink>
      <w:r w:rsidRPr="001C4FFA">
        <w:t xml:space="preserve"> </w:t>
      </w:r>
    </w:p>
    <w:p w14:paraId="69E87C91" w14:textId="77777777" w:rsidR="002978C3" w:rsidRPr="001C4FFA" w:rsidRDefault="002978C3" w:rsidP="002978C3">
      <w:pPr>
        <w:pStyle w:val="2"/>
      </w:pPr>
      <w:bookmarkStart w:id="118" w:name="_Toc211926176"/>
      <w:r w:rsidRPr="001C4FFA">
        <w:t>PRIMPRESS, 20.10.2025, За отопление и воду с ноября платить не нужно. Пенсионерам объявили о приятном сюрпризе</w:t>
      </w:r>
      <w:bookmarkEnd w:id="118"/>
    </w:p>
    <w:p w14:paraId="16FFA803" w14:textId="77777777" w:rsidR="002978C3" w:rsidRPr="001C4FFA" w:rsidRDefault="002978C3" w:rsidP="0027677D">
      <w:pPr>
        <w:pStyle w:val="3"/>
      </w:pPr>
      <w:bookmarkStart w:id="119" w:name="_Toc211926177"/>
      <w:r w:rsidRPr="001C4FFA">
        <w:t>Пенсионерам рассказали о приятном сюрпризе, по которому они смогут освободить себя от оплаты отопления и горячей/холодной воды уже в ближайшем месяце. Но для этого нужно будет подать заявление, сообщает PRIMPRESS.</w:t>
      </w:r>
      <w:bookmarkEnd w:id="119"/>
    </w:p>
    <w:p w14:paraId="68DD2CB1" w14:textId="77777777" w:rsidR="002978C3" w:rsidRPr="001C4FFA" w:rsidRDefault="002978C3" w:rsidP="002978C3">
      <w:r w:rsidRPr="001C4FFA">
        <w:t>Как рассказала пенсионный эксперт Анастасия Киреева, не платить за коммунальные услуги уже в ноябре смогут многие пенсионеры. Причем для этого гражданам не так давно создали более удобные условия. Но важно, чтобы наступил определенный случай, когда действительно можно не платить.</w:t>
      </w:r>
    </w:p>
    <w:p w14:paraId="08086596" w14:textId="77777777" w:rsidR="002978C3" w:rsidRPr="001C4FFA" w:rsidRDefault="002978C3" w:rsidP="002978C3">
      <w:r w:rsidRPr="001C4FFA">
        <w:t>К примеру, по словам эксперта, освободить себя от оплаты услуги ЖКХ можно в том случае, если услуга оказывается некачественно. Если из крана течет вода плохого качества или же она непрозрачная, достаточно подать заявление коммунальщикам, и плату спишут. Причем раньше для перерасчета нужно было вызывать специалистов на дом, а сейчас достаточно снять все на видео или фото и отправить это в управляющую компанию.</w:t>
      </w:r>
    </w:p>
    <w:p w14:paraId="452DD274" w14:textId="77777777" w:rsidR="002978C3" w:rsidRPr="001C4FFA" w:rsidRDefault="002978C3" w:rsidP="002978C3">
      <w:r w:rsidRPr="001C4FFA">
        <w:t>Также цифры в квитанциях могут превратиться в нули, если человек долго не жил в квартире. Так, многие пенсионеры летом живут на даче. Поскольку дачный сезон в октябре заканчивается, можно подать заявление на перерасчет и с ноября за воду можно будет не платить.</w:t>
      </w:r>
    </w:p>
    <w:p w14:paraId="09EF975E" w14:textId="77777777" w:rsidR="002978C3" w:rsidRPr="001C4FFA" w:rsidRDefault="002978C3" w:rsidP="002978C3">
      <w:r w:rsidRPr="001C4FFA">
        <w:t>Помимо этого, снизить или даже убрать можно плату за отопление. Для экономии нужно будет установить в квартире счетчик тепловой энергии. А если ресурсная организация откажется принимать цифры от прибора, то можно будет не платить за отопление. Это право для граждан ранее подтвердил Конституционный суд.</w:t>
      </w:r>
    </w:p>
    <w:p w14:paraId="478EA1DA" w14:textId="77777777" w:rsidR="002978C3" w:rsidRDefault="002978C3" w:rsidP="002978C3">
      <w:hyperlink r:id="rId44" w:history="1">
        <w:r w:rsidRPr="001C4FFA">
          <w:rPr>
            <w:rStyle w:val="a3"/>
          </w:rPr>
          <w:t>https://primpress.ru/article/127486</w:t>
        </w:r>
      </w:hyperlink>
      <w:r w:rsidRPr="001C4FFA">
        <w:t xml:space="preserve"> </w:t>
      </w:r>
    </w:p>
    <w:p w14:paraId="45E40495" w14:textId="77777777" w:rsidR="00B13E93" w:rsidRDefault="00B13E93" w:rsidP="00B13E93">
      <w:pPr>
        <w:pStyle w:val="2"/>
      </w:pPr>
      <w:bookmarkStart w:id="120" w:name="_Hlk211925791"/>
      <w:bookmarkStart w:id="121" w:name="_Toc211926178"/>
      <w:r>
        <w:t>Investing.com, 20.10.2025</w:t>
      </w:r>
      <w:r w:rsidRPr="00F24A2D">
        <w:t xml:space="preserve">, </w:t>
      </w:r>
      <w:r>
        <w:t>Пенсионный парадокс шрёдингера</w:t>
      </w:r>
      <w:bookmarkEnd w:id="121"/>
    </w:p>
    <w:p w14:paraId="5790A08B" w14:textId="77777777" w:rsidR="00B13E93" w:rsidRDefault="00B13E93" w:rsidP="00B13E93">
      <w:pPr>
        <w:pStyle w:val="3"/>
      </w:pPr>
      <w:bookmarkStart w:id="122" w:name="_Toc211926179"/>
      <w:r>
        <w:t>За последние десять лет средний размер пенсии вырос более чем на 196% - с 11 986 рублей в 2015 до 23 520 рублей в этом августе. Если пересчитать по среднему годовому курсу доллара, рост составил почти 157% - со $176,9 до $277,7.</w:t>
      </w:r>
      <w:bookmarkEnd w:id="122"/>
    </w:p>
    <w:p w14:paraId="626BDB39" w14:textId="77777777" w:rsidR="00B13E93" w:rsidRDefault="00B13E93" w:rsidP="00B13E93">
      <w:r>
        <w:t>Вроде бы пенсии растут, но по отношению к средней зарплате они всё это время только снижались - с 35,2% в 2015 до 23,7% сегодня.</w:t>
      </w:r>
    </w:p>
    <w:p w14:paraId="5EC5F4AB" w14:textId="77777777" w:rsidR="00B13E93" w:rsidRDefault="00B13E93" w:rsidP="00B13E93">
      <w:r>
        <w:lastRenderedPageBreak/>
        <w:t>К слову, согласно Конвенции № 102 Международной организации труда (действует в России с 1 января 2019 года), пенсия при стаже от 30 лет считается достойной, если составляет не менее 40% от прежнего заработка. Россияне в недавнем опросе и вовсе назвали желаемой сумму в 49 800 рублей. Вот только и то и другое пока остается в разряде мечтаний.</w:t>
      </w:r>
    </w:p>
    <w:p w14:paraId="6B483197" w14:textId="77777777" w:rsidR="00B13E93" w:rsidRDefault="00B13E93" w:rsidP="00B13E93">
      <w:r>
        <w:t>Почему?</w:t>
      </w:r>
    </w:p>
    <w:p w14:paraId="4BA35628" w14:textId="77777777" w:rsidR="00B13E93" w:rsidRDefault="00B13E93" w:rsidP="00B13E93">
      <w:r>
        <w:t>Начнем с того, что в России действует смешанная пенсионная система:</w:t>
      </w:r>
    </w:p>
    <w:p w14:paraId="542D1060" w14:textId="77777777" w:rsidR="00B13E93" w:rsidRDefault="00B13E93" w:rsidP="00B13E93">
      <w:r>
        <w:t>Часть взносов работающих россиян идет на выплаты текущим пенсионерам (распределительная часть).</w:t>
      </w:r>
    </w:p>
    <w:p w14:paraId="5FDA1687" w14:textId="77777777" w:rsidR="00B13E93" w:rsidRDefault="00B13E93" w:rsidP="00B13E93">
      <w:r>
        <w:t>Другая часть должна накапливаться на индивидуальном счете работника (накопительная часть).</w:t>
      </w:r>
    </w:p>
    <w:p w14:paraId="4C9F2936" w14:textId="77777777" w:rsidR="00B13E93" w:rsidRDefault="00B13E93" w:rsidP="00B13E93">
      <w:r>
        <w:t>До конца 2013 года работодатель перечислял 22% от зарплаты: 16% - на страховую пенсию, 6% - на накопительную.</w:t>
      </w:r>
    </w:p>
    <w:p w14:paraId="10FCD33D" w14:textId="77777777" w:rsidR="00B13E93" w:rsidRDefault="00B13E93" w:rsidP="00B13E93">
      <w:r>
        <w:t>Но с 2014 года действует так называемый "мораторий", продленный до конца 2025-го: все 22% теперь идут только на страховую часть. То есть по факту у нас осталась лишь распределительная система. А она эффективна, когда на одного пенсионера приходится трое работающих. В 2024 году это соотношение составляло 1,78. Так что неудивительно, что дебет с кредитом не сходятся.</w:t>
      </w:r>
    </w:p>
    <w:p w14:paraId="4E407DBC" w14:textId="77777777" w:rsidR="00B13E93" w:rsidRDefault="00B13E93" w:rsidP="00B13E93">
      <w:r>
        <w:t>В частности, если посмотреть на годовые отчеты ПФР с 2015 года, в шести из десяти случаев фонд завершал год с дефицитом. И главное - на пенсии не хватает денег, собираемых с налогов. Так, в этом году из 16 трлн рублей доходов 4,2 трлн составили трансферты из бюджета, то есть 26% всех доходов доплачиваются за счет других налогов.</w:t>
      </w:r>
    </w:p>
    <w:p w14:paraId="1B248671" w14:textId="77777777" w:rsidR="00B13E93" w:rsidRDefault="00B13E93" w:rsidP="00B13E93">
      <w:r>
        <w:t>Судя по всему, в ближайшие пару лет ситуация не улучшится, так что на ПФР и СФР надеемся, но и сами не плошаем. Готовимся к старости заранее.</w:t>
      </w:r>
    </w:p>
    <w:p w14:paraId="63465B2A" w14:textId="77777777" w:rsidR="00B13E93" w:rsidRDefault="00B13E93" w:rsidP="00B13E93">
      <w:r>
        <w:t>Евгений Коган</w:t>
      </w:r>
    </w:p>
    <w:p w14:paraId="1D244A5A" w14:textId="77777777" w:rsidR="00B13E93" w:rsidRPr="00B13E93" w:rsidRDefault="00B13E93" w:rsidP="00B13E93">
      <w:hyperlink r:id="rId45" w:history="1">
        <w:r w:rsidRPr="001F642D">
          <w:rPr>
            <w:rStyle w:val="a3"/>
          </w:rPr>
          <w:t>https://ru.investing.com/analysis/article-200325152</w:t>
        </w:r>
      </w:hyperlink>
      <w:r w:rsidRPr="00B13E93">
        <w:t xml:space="preserve"> </w:t>
      </w:r>
    </w:p>
    <w:p w14:paraId="14452E59" w14:textId="77777777" w:rsidR="00463063" w:rsidRPr="001C4FFA" w:rsidRDefault="00463063" w:rsidP="00463063">
      <w:pPr>
        <w:pStyle w:val="2"/>
      </w:pPr>
      <w:bookmarkStart w:id="123" w:name="_Toc211926180"/>
      <w:bookmarkEnd w:id="120"/>
      <w:r w:rsidRPr="001C4FFA">
        <w:t>RTVi, 20.10.2025, «Хороших решений нет». Что будет с пенсиями после 2028 года</w:t>
      </w:r>
      <w:bookmarkEnd w:id="123"/>
    </w:p>
    <w:p w14:paraId="3D0FC308" w14:textId="77777777" w:rsidR="00463063" w:rsidRPr="001C4FFA" w:rsidRDefault="00463063" w:rsidP="0027677D">
      <w:pPr>
        <w:pStyle w:val="3"/>
      </w:pPr>
      <w:bookmarkStart w:id="124" w:name="_Toc211926181"/>
      <w:r w:rsidRPr="001C4FFA">
        <w:t>Пенсия - это то, что рано или поздно коснется каждого россиянина, если он, конечно, до нее доживет. Что не так с нашей пенсионной системой, будут ли ее и дальше реформировать и почему ныне работающим поколениям следует самостоятельно позаботиться о своих доходах в старости, RTVI рассказывает кандидат экономический наук, заместитель директора Института социальной политики НИУ ВШЭ Оксана Синявская.</w:t>
      </w:r>
      <w:bookmarkEnd w:id="124"/>
    </w:p>
    <w:p w14:paraId="20B9D450" w14:textId="77777777" w:rsidR="00463063" w:rsidRPr="001C4FFA" w:rsidRDefault="00463063" w:rsidP="00463063">
      <w:r w:rsidRPr="001C4FFA">
        <w:t>О главной проблеме пенсионной системы России</w:t>
      </w:r>
    </w:p>
    <w:p w14:paraId="1412C2B4" w14:textId="77777777" w:rsidR="00463063" w:rsidRPr="001C4FFA" w:rsidRDefault="00463063" w:rsidP="00463063">
      <w:r w:rsidRPr="001C4FFA">
        <w:t xml:space="preserve">Основные проблемы современной российской пенсионной системы вызваны процессами, которые протекают за ее рамками. Первая из них - это старение населения. Давно осознали, что оно ухудшает сбалансированность пенсионных систем, но до сих </w:t>
      </w:r>
      <w:r w:rsidRPr="001C4FFA">
        <w:lastRenderedPageBreak/>
        <w:t>пор непонятно, что с этим делать. Все возможные быстрые решения этой проблемы все страны, включая Россию, уже приняли.</w:t>
      </w:r>
    </w:p>
    <w:p w14:paraId="2EC42B5D" w14:textId="77777777" w:rsidR="00463063" w:rsidRPr="001C4FFA" w:rsidRDefault="00463063" w:rsidP="00463063">
      <w:r w:rsidRPr="001C4FFA">
        <w:t>Те государства, в которых пенсии были очень большими, перешли на более сдержанную их индексацию - например, только по инфляции. Но это точно не наша ситуация, так как в России еще с 90-х годов достаточно низкий уровень пенсий.</w:t>
      </w:r>
    </w:p>
    <w:p w14:paraId="36C05C90" w14:textId="77777777" w:rsidR="00463063" w:rsidRPr="001C4FFA" w:rsidRDefault="00463063" w:rsidP="00463063">
      <w:r w:rsidRPr="001C4FFA">
        <w:t>У нас в стране с последствиями старения населения боролись двумя способами.</w:t>
      </w:r>
    </w:p>
    <w:p w14:paraId="0CABC89F" w14:textId="77777777" w:rsidR="00463063" w:rsidRPr="001C4FFA" w:rsidRDefault="00463063" w:rsidP="00463063">
      <w:r w:rsidRPr="001C4FFA">
        <w:t>Во-первых, изменением пенсионной формулы, в которой учитываются, сколько человек внес в систему, и отчасти то, как меняется соотношение между количеством плательщиков страховых взносов и их получателями. Во-вторых, путем повышения пенсионного возраста. Но все понимают, что эти решения помогают справиться с этой ситуацией только на короткое время.</w:t>
      </w:r>
    </w:p>
    <w:p w14:paraId="353C3A1A" w14:textId="77777777" w:rsidR="00463063" w:rsidRPr="001C4FFA" w:rsidRDefault="00463063" w:rsidP="00463063">
      <w:r w:rsidRPr="001C4FFA">
        <w:t>После завершения повышения пенсионного возраста количество людей старшего возраста снова начнет расти, а число работающих - неуклонно уменьшаться. Это приведет к тому, что и в дальнейшем уровень пенсионного обеспечения в нашей стране будет не очень высоким.</w:t>
      </w:r>
    </w:p>
    <w:p w14:paraId="628DD614" w14:textId="77777777" w:rsidR="00463063" w:rsidRPr="001C4FFA" w:rsidRDefault="00463063" w:rsidP="00463063">
      <w:r w:rsidRPr="001C4FFA">
        <w:t>О структуре занятости и неравенстве в доходах</w:t>
      </w:r>
    </w:p>
    <w:p w14:paraId="765AA6E9" w14:textId="77777777" w:rsidR="00463063" w:rsidRPr="001C4FFA" w:rsidRDefault="00463063" w:rsidP="00463063">
      <w:r w:rsidRPr="001C4FFA">
        <w:t>Вторая проблема пенсионной системы связана с тем, что в последние два десятилетия по мере расширения числа занятых в сфере услуг, а также с появлением цифровых технологий и платформ, меняется структура занятости. Мы наблюдаем тенденцию к сокращению стандартной занятости по найму, когда человек работает полную рабочую неделю по трудовому договору и получает официальную зарплату, с которой платятся все налоги и взносы.</w:t>
      </w:r>
    </w:p>
    <w:p w14:paraId="0EC23D32" w14:textId="77777777" w:rsidR="00463063" w:rsidRPr="001C4FFA" w:rsidRDefault="00463063" w:rsidP="00463063">
      <w:r w:rsidRPr="001C4FFA">
        <w:t>Сейчас всё больше становится других форматов занятости - по договорам подряда, в форме индивидуального предпринимательства, самозанятости или неформальной занятости (то есть в теневом секторе экономики). Эта занятость нестабильна, а страховые взносы за периоды подобной занятости зачастую либо совсем не платятся, либо платятся в меньшем размере.</w:t>
      </w:r>
    </w:p>
    <w:p w14:paraId="4CB26714" w14:textId="77777777" w:rsidR="00463063" w:rsidRPr="001C4FFA" w:rsidRDefault="00463063" w:rsidP="00463063">
      <w:r w:rsidRPr="001C4FFA">
        <w:t>Такая ситуация существенно подрывает финансовую базу нынешней пенсионной системы. Хороших решений этой проблемы пока не выработано.</w:t>
      </w:r>
    </w:p>
    <w:p w14:paraId="732941C7" w14:textId="77777777" w:rsidR="00463063" w:rsidRPr="001C4FFA" w:rsidRDefault="00463063" w:rsidP="00463063">
      <w:r w:rsidRPr="001C4FFA">
        <w:t>Третья проблема пенсионной системы России имеет нашу собственную специфику. У нас высокое неравенство в трудовых доходах и значительное число низкооплачиваемых рабочих мест. В результате, одни всю жизнь получают очень низкую зарплату, с которой платятся маленькие страховые взносы.</w:t>
      </w:r>
    </w:p>
    <w:p w14:paraId="10CD757E" w14:textId="77777777" w:rsidR="00463063" w:rsidRPr="001C4FFA" w:rsidRDefault="00463063" w:rsidP="00463063">
      <w:r w:rsidRPr="001C4FFA">
        <w:t>Как следствие, они будут получать очень низкие пенсии, которые скорее всего окажутся за пределами прожиточного минимума. И государство будет вынуждено доплачивать этим людям.</w:t>
      </w:r>
    </w:p>
    <w:p w14:paraId="3521228A" w14:textId="77777777" w:rsidR="00463063" w:rsidRPr="001C4FFA" w:rsidRDefault="00463063" w:rsidP="00463063">
      <w:r w:rsidRPr="001C4FFA">
        <w:t>Другие, наоборот, имеют очень высокие заработки и для них потом сложно будет выйти на пенсию, которая окажется в разы меньше их прежней зарплаты, потому что размер пенсии дифференцирован намного меньше, чем размер заработных плат. Такая незначительная дифференциация пенсий у нас сложилась в том числе из-за того, что в России происходит очень сильное перераспределение пенсионных выплат в пользу низкооплачиваемых работников.</w:t>
      </w:r>
    </w:p>
    <w:p w14:paraId="5336D1B6" w14:textId="77777777" w:rsidR="00463063" w:rsidRPr="001C4FFA" w:rsidRDefault="00463063" w:rsidP="00463063">
      <w:r w:rsidRPr="001C4FFA">
        <w:lastRenderedPageBreak/>
        <w:t>О путях решения пенсионных проблем</w:t>
      </w:r>
    </w:p>
    <w:p w14:paraId="79181B30" w14:textId="77777777" w:rsidR="00463063" w:rsidRPr="001C4FFA" w:rsidRDefault="00463063" w:rsidP="00463063">
      <w:r w:rsidRPr="001C4FFA">
        <w:t>Быстрых и легких рецептов решения проблем пенсионной системы не существует. Есть решения за рамками пенсионной системы. Все решения и процессы, направленные на рост низких зарплат, будут помогать пенсионной системе - например, благодаря повышению минимального размера оплаты труда, и различным стимулам для легализации занятости, осуществляемых правительством на протяжении последних 10 15 лет.</w:t>
      </w:r>
    </w:p>
    <w:p w14:paraId="2CD80C1B" w14:textId="77777777" w:rsidR="00463063" w:rsidRPr="001C4FFA" w:rsidRDefault="00463063" w:rsidP="00463063">
      <w:r w:rsidRPr="001C4FFA">
        <w:t>На это же работает наблюдаемый в последние годы рост оплаты труда. Ведь чем лучше у людей заработки, тем больше у них отчислений страховых взносов и шансов на более высокие пенсионные права. Но, конечно, полностью разрыв в размерах пенсий и заработков высокооплачиваемых работников преодолеть не удастся.</w:t>
      </w:r>
    </w:p>
    <w:p w14:paraId="77553176" w14:textId="77777777" w:rsidR="00463063" w:rsidRPr="001C4FFA" w:rsidRDefault="00463063" w:rsidP="00463063">
      <w:r w:rsidRPr="001C4FFA">
        <w:t>Как накопить на старость</w:t>
      </w:r>
    </w:p>
    <w:p w14:paraId="1A576AEA" w14:textId="77777777" w:rsidR="00463063" w:rsidRPr="001C4FFA" w:rsidRDefault="00463063" w:rsidP="00463063">
      <w:r w:rsidRPr="001C4FFA">
        <w:t>Поэтому другим путем роста доходов пенсионеров может стать развитие добровольных накопительных форм пенсионного обеспечения. Во многих развитых странах достаточно существенная часть доходов пенсионеров формируется за счет пенсий от предприятий либо индивидуальных накоплений.</w:t>
      </w:r>
    </w:p>
    <w:p w14:paraId="26AD4DFA" w14:textId="77777777" w:rsidR="00463063" w:rsidRPr="001C4FFA" w:rsidRDefault="00463063" w:rsidP="00463063">
      <w:r w:rsidRPr="001C4FFA">
        <w:t>Но в России в силу сложного исторического прошлого, недостаточной развитости и устойчивости финансовых рынков культура формирования долгосрочных накоплений пока не очень развита. Горизонт планирования очень короткий.</w:t>
      </w:r>
    </w:p>
    <w:p w14:paraId="619547C9" w14:textId="77777777" w:rsidR="00463063" w:rsidRPr="001C4FFA" w:rsidRDefault="00463063" w:rsidP="00463063">
      <w:r w:rsidRPr="001C4FFA">
        <w:t>Низкие доходы наших граждан также препятствуют их долгосрочным накоплениям на старость. Как правило, они предпочитают в первую очередь решать более насущные проблемы - приобретение жилья и выплаты по ипотеке, инвестиции в образование детей, здоровье свое и близких, и текущее потребление.</w:t>
      </w:r>
    </w:p>
    <w:p w14:paraId="36EFCD4D" w14:textId="77777777" w:rsidR="00463063" w:rsidRPr="001C4FFA" w:rsidRDefault="00463063" w:rsidP="00463063">
      <w:r w:rsidRPr="001C4FFA">
        <w:t>Но исследования показывают, что в этом плане ситуация постепенно меняется.</w:t>
      </w:r>
    </w:p>
    <w:p w14:paraId="28A3D04D" w14:textId="77777777" w:rsidR="00463063" w:rsidRPr="001C4FFA" w:rsidRDefault="00463063" w:rsidP="00463063">
      <w:r w:rsidRPr="001C4FFA">
        <w:t>Более молодые поколения уже лучше осведомлены о возможностях инвестирования и начинают раньше задумываться об источниках своих доходов в старости. Развитию этих тенденций могут помочь различные инициативы по повышению финансовой грамотности и по расширению инструментов долгосрочного накопления с разной степенью рискованности - от максимально консервативного до достаточно рискованных.</w:t>
      </w:r>
    </w:p>
    <w:p w14:paraId="2F7ADED5" w14:textId="77777777" w:rsidR="00463063" w:rsidRPr="001C4FFA" w:rsidRDefault="00463063" w:rsidP="00463063">
      <w:r w:rsidRPr="001C4FFA">
        <w:t>Но я здесь реалист и не верю, что эти изменения произойдут в ближайшее время. Чтобы большинство наших сограждан перешли к самостоятельному формированию индивидуальных пенсионных накоплений, достаточных для жизни в старости, у нас уйдет не одно десятилетие.</w:t>
      </w:r>
    </w:p>
    <w:p w14:paraId="17C36873" w14:textId="77777777" w:rsidR="00463063" w:rsidRPr="001C4FFA" w:rsidRDefault="00463063" w:rsidP="00463063">
      <w:r w:rsidRPr="001C4FFA">
        <w:t>Что касается людей, которые будут выходить на пенсию в ближайшие 10 15 лет, то они находятся в сложном положении. С одной стороны, у них есть какие-то накопления в рамках системы обязательных пенсионных накоплений, которая у нас существовала с 2002 до 2014 года, но размер этих накоплений невелик. С другой стороны, эти люди еще успели застать 90-е годы, поэтому могли иметь неформальные, полуформальные или невысокие заработки, что негативно влияет на размеры их будущих государственных пенсий.</w:t>
      </w:r>
    </w:p>
    <w:p w14:paraId="3E8AB9CD" w14:textId="77777777" w:rsidR="00463063" w:rsidRPr="001C4FFA" w:rsidRDefault="00463063" w:rsidP="00463063">
      <w:r w:rsidRPr="001C4FFA">
        <w:t>О реформе досрочных пенсий</w:t>
      </w:r>
    </w:p>
    <w:p w14:paraId="6B06C5E3" w14:textId="77777777" w:rsidR="00463063" w:rsidRPr="001C4FFA" w:rsidRDefault="00463063" w:rsidP="00463063">
      <w:r w:rsidRPr="001C4FFA">
        <w:lastRenderedPageBreak/>
        <w:t>Доля тех, кто сейчас может формировать самостоятельные накопления на старость, ограничена верхними доходными группами. Но государству нужно стимулировать активность граждан в этом направлении, поскольку других инструментов решения пенсионных проблем у него не так много.</w:t>
      </w:r>
    </w:p>
    <w:p w14:paraId="7DE27C30" w14:textId="77777777" w:rsidR="00463063" w:rsidRPr="001C4FFA" w:rsidRDefault="00463063" w:rsidP="00463063">
      <w:r w:rsidRPr="001C4FFA">
        <w:t>Из того, что осталось, можно, думаю, отнести обсуждение вопроса о дальнейшей реформе досрочной пенсии. Это процесс был запущен в 2013 году, когда для отдельных категорий рабочих мест были введены дополнительные страховые взносы, и продолжен в рамках повышения пенсионного возраста с 2019 года, но его так и не довели до конца.</w:t>
      </w:r>
    </w:p>
    <w:p w14:paraId="74C33ED6" w14:textId="77777777" w:rsidR="00463063" w:rsidRPr="001C4FFA" w:rsidRDefault="00463063" w:rsidP="00463063">
      <w:r w:rsidRPr="001C4FFA">
        <w:t>У нас всё еще имеется ряд профессий и рабочих мест, дающих право на более ранний выход на пенсию. К ним относятся, например, учителя, медицинские работники, люди в районах Крайнего Севера и приравненных к ним территориях, некоторые работники, занятые во вредных и опасных условиях труда.</w:t>
      </w:r>
    </w:p>
    <w:p w14:paraId="014E8C43" w14:textId="77777777" w:rsidR="00463063" w:rsidRPr="001C4FFA" w:rsidRDefault="00463063" w:rsidP="00463063">
      <w:r w:rsidRPr="001C4FFA">
        <w:t>Проблема состоит в том, что источники финансирования их досрочных пенсий не очень понятны. За рамками рабочих мест, попадающих под закон 2013 года, за подавляющую часть этих пенсий платим мы все - обычные застрахованные.</w:t>
      </w:r>
    </w:p>
    <w:p w14:paraId="3D6784D6" w14:textId="77777777" w:rsidR="00463063" w:rsidRPr="001C4FFA" w:rsidRDefault="00463063" w:rsidP="00463063">
      <w:r w:rsidRPr="001C4FFA">
        <w:t>Получается, что из наших с вами страховых взносов финансируется право отдельных категорий занятых на более ранний выход на пенсию. И хотя это политически сложный вопрос, затрагивающий вопросы социальной справедливости, когда-то к решению этой деликатной проблемы придется вернуться.</w:t>
      </w:r>
    </w:p>
    <w:p w14:paraId="475FDCCF" w14:textId="77777777" w:rsidR="00463063" w:rsidRPr="001C4FFA" w:rsidRDefault="00463063" w:rsidP="00463063">
      <w:r w:rsidRPr="001C4FFA">
        <w:t>Других решений у государства сейчас просто нет.</w:t>
      </w:r>
    </w:p>
    <w:p w14:paraId="43A6D90D" w14:textId="77777777" w:rsidR="00463063" w:rsidRPr="001C4FFA" w:rsidRDefault="00463063" w:rsidP="00463063">
      <w:r w:rsidRPr="001C4FFA">
        <w:t>Власть не может сильно менять условия индексации пенсий, так как они у нас и так невысокие, а пенсионный возраст в России и так достаточно высокий для нашей продолжительности жизни.</w:t>
      </w:r>
    </w:p>
    <w:p w14:paraId="72E1981E" w14:textId="77777777" w:rsidR="00463063" w:rsidRPr="001C4FFA" w:rsidRDefault="00463063" w:rsidP="00463063">
      <w:r w:rsidRPr="001C4FFA">
        <w:t>Скорее всего, если к вопросу реформирования досрочных пенсий когда-то вернутся, в этом вопросе государству искать приемлемый компромисс между интересами бизнеса, всех застрахованных и тех, кто работает в особых условиях труда. Решая эту болезненную проблему, нельзя обижать людей, которые действительно теряют свое здоровье, работая на вредных и опасных производствах или на отдаленных территориях.</w:t>
      </w:r>
    </w:p>
    <w:p w14:paraId="5395B347" w14:textId="77777777" w:rsidR="00463063" w:rsidRPr="001C4FFA" w:rsidRDefault="00463063" w:rsidP="00463063">
      <w:r w:rsidRPr="001C4FFA">
        <w:t>Устарела ли солидарная пенсионная система</w:t>
      </w:r>
    </w:p>
    <w:p w14:paraId="310B98B7" w14:textId="77777777" w:rsidR="00463063" w:rsidRPr="001C4FFA" w:rsidRDefault="00463063" w:rsidP="00463063">
      <w:r w:rsidRPr="001C4FFA">
        <w:t>Конечно, нынешняя система социального страхования, которая была разработана еще для общества массовой индустриализации, постепенно устаревает, но в ее сохранении есть свои резоны. Я бы не стала рубить с плеча и совсем отказываться от нее.</w:t>
      </w:r>
    </w:p>
    <w:p w14:paraId="24EE69DE" w14:textId="77777777" w:rsidR="00463063" w:rsidRPr="001C4FFA" w:rsidRDefault="00463063" w:rsidP="00463063">
      <w:r w:rsidRPr="001C4FFA">
        <w:t>Любая государственная пенсионная система - это не просто защита государства от того, что у него будет много бедных стариков, которые уже не могут работать. Она выполняет важную социально-экономическую функцию - поддержание внутреннего потребительского спроса и качества жизни разных слоев населения.</w:t>
      </w:r>
    </w:p>
    <w:p w14:paraId="696024C4" w14:textId="77777777" w:rsidR="00463063" w:rsidRPr="001C4FFA" w:rsidRDefault="00463063" w:rsidP="00463063">
      <w:r w:rsidRPr="001C4FFA">
        <w:t>Без этого в стране невозможно сохранить политическую стабильность.</w:t>
      </w:r>
    </w:p>
    <w:p w14:paraId="286F591B" w14:textId="77777777" w:rsidR="00463063" w:rsidRPr="001C4FFA" w:rsidRDefault="00463063" w:rsidP="00463063">
      <w:r w:rsidRPr="001C4FFA">
        <w:t>Страховая пенсионная система, основанная на взносах с зарплаты и пенсиях, привязанных к объему уплаченных страховых взносов, за счет своей массовости и всеохватности позволяет распределить потенциальные риски на широкие слои общества - то, с чем не справляется ни одна частная система.</w:t>
      </w:r>
    </w:p>
    <w:p w14:paraId="52BA3BD8" w14:textId="77777777" w:rsidR="00463063" w:rsidRPr="001C4FFA" w:rsidRDefault="00463063" w:rsidP="00463063">
      <w:r w:rsidRPr="001C4FFA">
        <w:lastRenderedPageBreak/>
        <w:t>Кроме того, помимо защиты от бедности страховая пенсионная система обеспечивает устойчивую связь между размером зарплаты и размером пенсии в старости. Хотя в случае России эта связь, к сожалению, очень слабая.</w:t>
      </w:r>
    </w:p>
    <w:p w14:paraId="4D96C1E8" w14:textId="77777777" w:rsidR="00463063" w:rsidRPr="001C4FFA" w:rsidRDefault="00463063" w:rsidP="00463063">
      <w:r w:rsidRPr="001C4FFA">
        <w:t>Конечно, есть страны, в которых пенсионные системы устроены иначе. Например, в них за счет общих налогов платят одинаковые пенсии для всех граждан вне зависимости от их прежних заработков. Но в этих странах люди с высокими доходами обычно не очень заинтересованы в государственных пенсиях и формируют частные сбережения на старость.</w:t>
      </w:r>
    </w:p>
    <w:p w14:paraId="2B99C576" w14:textId="77777777" w:rsidR="00463063" w:rsidRPr="001C4FFA" w:rsidRDefault="00463063" w:rsidP="00463063">
      <w:r w:rsidRPr="001C4FFA">
        <w:t>Я бы не стала сейчас отказываться от солидарной пенсионной системы еще и потому, что в нашей стране сохраняется значительная занятость в промышленности и в бюджетной сфере, и в целом наемный труд по-прежнему остается преобладающей формой занятости. Было бы правильнее вернуться к обсуждению будущего пенсионной системы с учетом развития новых форматов занятости для поисков оптимальных вариантов ее реформирования.</w:t>
      </w:r>
    </w:p>
    <w:p w14:paraId="45391416" w14:textId="77777777" w:rsidR="00463063" w:rsidRPr="001C4FFA" w:rsidRDefault="00463063" w:rsidP="00463063">
      <w:r w:rsidRPr="001C4FFA">
        <w:t>Какими будут пенсии ныне работающих поколений</w:t>
      </w:r>
    </w:p>
    <w:p w14:paraId="39C47020" w14:textId="77777777" w:rsidR="00463063" w:rsidRPr="001C4FFA" w:rsidRDefault="00463063" w:rsidP="00463063">
      <w:r w:rsidRPr="001C4FFA">
        <w:t>Уже сейчас понятно, что нынешний уровень пенсионного обеспечения не позволяет многим пожилым людям рассчитывать, мягко говоря, на расширенное потребление. Современные пенсионеры официально не считаются бедными, потому что их доходы превышают установленную границу бедности. Но на самом деле это превышение не очень значительное. Доходы тратятся преимущественно на питание, оплату жилищно-коммунальных услуг и лекарства.</w:t>
      </w:r>
    </w:p>
    <w:p w14:paraId="400E5730" w14:textId="77777777" w:rsidR="00463063" w:rsidRPr="001C4FFA" w:rsidRDefault="00463063" w:rsidP="00463063">
      <w:r w:rsidRPr="001C4FFA">
        <w:t>К сожалению, в будущем ситуация с пенсиями лучше не станет.</w:t>
      </w:r>
    </w:p>
    <w:p w14:paraId="0133A4EF" w14:textId="77777777" w:rsidR="00463063" w:rsidRPr="001C4FFA" w:rsidRDefault="00463063" w:rsidP="00463063">
      <w:r w:rsidRPr="001C4FFA">
        <w:t>Причины этого я уже называла - старение населения и изменения на рынке труда. Поэтому совершенно очевидно, что нынешние тридцатилетние и сорокалетние должны формировать собственные сбережения на старость. Для этого существуют различные способы - программа долгосрочных сбережений, негосударственные пенсии, банковские вклады, разнообразные инвестиции и страховки.</w:t>
      </w:r>
    </w:p>
    <w:p w14:paraId="354B05CB" w14:textId="77777777" w:rsidR="00463063" w:rsidRPr="001C4FFA" w:rsidRDefault="00463063" w:rsidP="00463063">
      <w:r w:rsidRPr="001C4FFA">
        <w:t>Тем, кто сейчас находится в трудоспособном возрасте, надо четко осознавать, что в старости пенсию от государства придется самостоятельно чем-то дополнять. Не у всех получится на пенсии продолжать работать в силу состояния здоровья или других обстоятельств. К тому же никто сейчас не может предсказать, какая ситуация сложится к тому времени на рынке труда и вообще в стране.</w:t>
      </w:r>
    </w:p>
    <w:p w14:paraId="1A2A1397" w14:textId="77777777" w:rsidR="00463063" w:rsidRPr="001C4FFA" w:rsidRDefault="00463063" w:rsidP="00463063">
      <w:r w:rsidRPr="001C4FFA">
        <w:t>О слухах про изменения пенсионной формулы</w:t>
      </w:r>
    </w:p>
    <w:p w14:paraId="5B3E5AD6" w14:textId="77777777" w:rsidR="00463063" w:rsidRPr="001C4FFA" w:rsidRDefault="00463063" w:rsidP="00463063">
      <w:r w:rsidRPr="001C4FFA">
        <w:t>Официально сейчас никто не обсуждает изменение порядка расчета пенсий. Но после завершения в 2028 году периода повышения пенсионного возраста у нас исчезнет ситуация, при которой число людей, выходящих на пенсию, уменьшается, а число плательщиков страховых взносов - увеличивается. И тогда темпы индексации пенсионных баллов скорее всего действительно замедлятся.</w:t>
      </w:r>
    </w:p>
    <w:p w14:paraId="022FB72C" w14:textId="77777777" w:rsidR="00463063" w:rsidRPr="001C4FFA" w:rsidRDefault="00463063" w:rsidP="00463063">
      <w:r w:rsidRPr="001C4FFA">
        <w:t>Но я уверена, что никто не будет полностью отказываться от индексации пенсий, потому что пенсионеры - это важная социальная группа. Она значима не только по политическим причинам как важная часть электората.</w:t>
      </w:r>
    </w:p>
    <w:p w14:paraId="7B92D2AC" w14:textId="77777777" w:rsidR="00463063" w:rsidRPr="001C4FFA" w:rsidRDefault="00463063" w:rsidP="00463063">
      <w:r w:rsidRPr="001C4FFA">
        <w:lastRenderedPageBreak/>
        <w:t>Это еще и группа, материальное положение которой влияет на достижение национальных целей развития в области снижения бедности. От жизненного уровня пенсионеров зависит и благополучие их детей и внуков.</w:t>
      </w:r>
    </w:p>
    <w:p w14:paraId="4AA8F976" w14:textId="77777777" w:rsidR="00463063" w:rsidRPr="001C4FFA" w:rsidRDefault="00463063" w:rsidP="00463063">
      <w:r w:rsidRPr="001C4FFA">
        <w:t>Поэтому при сохранении нынешней социально-экономической и политической ситуации вряд ли государство решится на какие-то резкие шаги в этой сфере. А вот к обсуждению будущего устройства пенсионной системы, которая бы учитывала интересы всех ее участников, думаю, мы еще вернемся.</w:t>
      </w:r>
    </w:p>
    <w:p w14:paraId="4F7700B4" w14:textId="77777777" w:rsidR="00463063" w:rsidRPr="001C4FFA" w:rsidRDefault="00463063" w:rsidP="00463063">
      <w:hyperlink r:id="rId46" w:history="1">
        <w:r w:rsidRPr="001C4FFA">
          <w:rPr>
            <w:rStyle w:val="a3"/>
          </w:rPr>
          <w:t>https://rtvi.com/opinions/horoshih-reshenij-net-chto-budet-s-pensiyami-posle-2028-goda/</w:t>
        </w:r>
      </w:hyperlink>
      <w:r w:rsidRPr="001C4FFA">
        <w:t xml:space="preserve"> </w:t>
      </w:r>
    </w:p>
    <w:p w14:paraId="2362D541" w14:textId="77777777" w:rsidR="00C028A0" w:rsidRPr="001C4FFA" w:rsidRDefault="00C028A0" w:rsidP="00C028A0">
      <w:pPr>
        <w:pStyle w:val="2"/>
      </w:pPr>
      <w:bookmarkStart w:id="125" w:name="_Toc211926182"/>
      <w:r w:rsidRPr="001C4FFA">
        <w:t>CNews.ru, 20.10.2025, «Авито Подработка»: в III квартале 2025 г. количество предложений о подработке для пенсионеров увеличилось на 14%</w:t>
      </w:r>
      <w:bookmarkEnd w:id="125"/>
    </w:p>
    <w:p w14:paraId="219BEC9E" w14:textId="77777777" w:rsidR="00C028A0" w:rsidRPr="001C4FFA" w:rsidRDefault="00C028A0" w:rsidP="0027677D">
      <w:pPr>
        <w:pStyle w:val="3"/>
      </w:pPr>
      <w:bookmarkStart w:id="126" w:name="_Toc211926183"/>
      <w:r w:rsidRPr="001C4FFA">
        <w:t>Эксперты «Авито Подработки» изучили данные за III квартал 2025 г. и сравнили их с аналогичным периодом 2024 г. Согласно аналитике платформы, по России бизнес стал на 14% чаще предлагать частичную занятость для исполнителей пенсионного возраста, а среднее предлагаемое вознаграждение пенсионерам за подработку составило около 54 038 руб. в месяц. Об этом CNews сообщили представители «Авито Подработки».</w:t>
      </w:r>
      <w:bookmarkEnd w:id="126"/>
    </w:p>
    <w:p w14:paraId="75D1203E" w14:textId="77777777" w:rsidR="00C028A0" w:rsidRPr="001C4FFA" w:rsidRDefault="00C028A0" w:rsidP="00C028A0">
      <w:r w:rsidRPr="001C4FFA">
        <w:t>Заметнее всего увеличилось число смен для исполнителей пенсионного возраста на позиции водителя такси - в III квартале 2025 г. бизнес почти на треть чаще (+32%) предлагал подработку по сравнению с 2024 г. В среднем пенсионеры здесь могли рассчитывать на 63 724 руб. в месяц при частичной занятости.</w:t>
      </w:r>
    </w:p>
    <w:p w14:paraId="72CEE939" w14:textId="77777777" w:rsidR="00C028A0" w:rsidRPr="001C4FFA" w:rsidRDefault="00C028A0" w:rsidP="00C028A0">
      <w:r w:rsidRPr="001C4FFA">
        <w:t>Также заметно чаще компании стали предлагать пенсионерам подработку курьером (+28%), а среднее предлагаемое вознаграждение для исполнителей пенсионного возраста здесь составило около 56 095 руб. в месяц при неполной занятости.</w:t>
      </w:r>
    </w:p>
    <w:p w14:paraId="06D635E8" w14:textId="77777777" w:rsidR="00C028A0" w:rsidRPr="001C4FFA" w:rsidRDefault="00C028A0" w:rsidP="00C028A0">
      <w:r w:rsidRPr="001C4FFA">
        <w:t>Увеличение числа предложений о подработке для пенсионеров фиксируется и для водителей грузового транспорта (+26% год к году), в среднем специалисты здесь могли рассчитывать на 113 586 руб. в месяц за частичную занятость.</w:t>
      </w:r>
    </w:p>
    <w:p w14:paraId="62DEC50B" w14:textId="77777777" w:rsidR="00C028A0" w:rsidRPr="001C4FFA" w:rsidRDefault="00C028A0" w:rsidP="00C028A0">
      <w:r w:rsidRPr="001C4FFA">
        <w:t>Специальности с наибольшим ростом числа предложений о подработке с пометкой доступности «для пенсионеров», III квартал 2025</w:t>
      </w:r>
    </w:p>
    <w:p w14:paraId="173A26F1" w14:textId="77777777" w:rsidR="00C028A0" w:rsidRPr="001C4FFA" w:rsidRDefault="00C028A0" w:rsidP="00C028A0">
      <w:r w:rsidRPr="001C4FFA">
        <w:t>«В III квартале фиксируется заметное увеличение числа смен для пенсионеров. В целом среди регионов России наибольшее увеличение количества вариантов подработки, доступных для пенсионеров, наблюдается в Магаданской (+126%), Амурской (+124%) областях и в Кабардино-Балкарии (+113%). Формат самозанятости позволяет самостоятельно определять удобный график, объем задач и подбирать смены под свой режим, эффективнее управляя временем и ресурсами, поэтому такой формат становится все более популярным, в том числе среди исполнителей пенсионного возраста», - сказал Сергей Яськин, директор сервиса временной занятости «Авито Подработка».</w:t>
      </w:r>
    </w:p>
    <w:p w14:paraId="2CF4AD44" w14:textId="77777777" w:rsidR="00C028A0" w:rsidRDefault="00C028A0" w:rsidP="00C028A0">
      <w:pPr>
        <w:rPr>
          <w:rStyle w:val="a3"/>
        </w:rPr>
      </w:pPr>
      <w:hyperlink r:id="rId47" w:history="1">
        <w:r w:rsidRPr="001C4FFA">
          <w:rPr>
            <w:rStyle w:val="a3"/>
          </w:rPr>
          <w:t>https://www.cnews.ru/news/line/2025-10-20_avito_podrabotka_v_iii_kvartale</w:t>
        </w:r>
      </w:hyperlink>
    </w:p>
    <w:p w14:paraId="41A7C8A5" w14:textId="77777777" w:rsidR="00FD7D99" w:rsidRDefault="00FD7D99" w:rsidP="00FD7D99">
      <w:pPr>
        <w:pStyle w:val="2"/>
      </w:pPr>
      <w:bookmarkStart w:id="127" w:name="_Toc211926184"/>
      <w:r>
        <w:lastRenderedPageBreak/>
        <w:t>Globalmsk.ru, 20.10.2025</w:t>
      </w:r>
      <w:r w:rsidRPr="00FD7D99">
        <w:t xml:space="preserve">, </w:t>
      </w:r>
      <w:r>
        <w:t>Сафонов: все больше людей пенсионного возраста остается на рынке труда</w:t>
      </w:r>
      <w:bookmarkEnd w:id="127"/>
    </w:p>
    <w:p w14:paraId="5CC92B98" w14:textId="77777777" w:rsidR="00FD7D99" w:rsidRDefault="00FD7D99" w:rsidP="00FD7D99">
      <w:pPr>
        <w:pStyle w:val="3"/>
      </w:pPr>
      <w:bookmarkStart w:id="128" w:name="_Toc211926185"/>
      <w:r>
        <w:t>Платформа hh.ru опубликовала данные о том, что людей пенсионного возраста организации стали чаще приглашать на работу. В течение 2025 года работодатели предложили рабочие места двум с половиной миллионам соискателей старшего поколения. Эти показатели на 75% выше, чем в предыдущем периоде.</w:t>
      </w:r>
      <w:bookmarkEnd w:id="128"/>
    </w:p>
    <w:p w14:paraId="2C9A5544" w14:textId="77777777" w:rsidR="00FD7D99" w:rsidRDefault="00FD7D99" w:rsidP="00FD7D99">
      <w:r>
        <w:t>Чаще всего на работу приглашают женщин от 55 лет и мужчин от 60 лет. Специалисты hh.ru заметили, что пенсионеры не стремятся уходить с трудового рынка. В 2025 году они активно размещают или обновляют свои резюме. Общее количество заявлений о поиске работе от представителей данной возрастной группы составляет 413 000 за 8 месяцев. В прошлом году показатели были на треть меньше.</w:t>
      </w:r>
    </w:p>
    <w:p w14:paraId="37C5CC86" w14:textId="77777777" w:rsidR="00FD7D99" w:rsidRDefault="00FD7D99" w:rsidP="00FD7D99">
      <w:r>
        <w:t>Пенсионеры предпочитают трудоустраиваться на рабочие специальности. Таких резюме на сайте 123 000. Представители старшего поколения готовы работать разнорабочими, автомойщиками, упаковщиками и так далее.</w:t>
      </w:r>
    </w:p>
    <w:p w14:paraId="3A43FAB6" w14:textId="77777777" w:rsidR="00FD7D99" w:rsidRDefault="00FD7D99" w:rsidP="00FD7D99">
      <w:r>
        <w:t>Каждый пятый соискатель пенсионного возраста ищет офисную или административную работу. Наиболее популярные направления в этой сфере у представителей «серебряного возраста» - администраторы, менеджеры, консультанты, специалисты по маркетингу.</w:t>
      </w:r>
    </w:p>
    <w:p w14:paraId="5CF5DD46" w14:textId="77777777" w:rsidR="00FD7D99" w:rsidRDefault="00FD7D99" w:rsidP="00FD7D99">
      <w:r>
        <w:t>Александр Сафонов, профессор Финансового университета при правительстве РФ, говорит о том, что причина подобного явления связана с пенсионной реформой. Возраст выхода на пенсию постепенно увеличивается, а людям необходимо на что-то жить.</w:t>
      </w:r>
    </w:p>
    <w:p w14:paraId="5F36B95E" w14:textId="77777777" w:rsidR="00FD7D99" w:rsidRDefault="00FD7D99" w:rsidP="00FD7D99">
      <w:r>
        <w:t>«Женщины 55+ и мужчины 60+ - это теперь люди трудоспособного возраста. Поэтому число людей старшего возраста, остающихся на рынке труда, растет. Надо понимать, что этом году россияне не выйдут на пенсию по старости, сейчас идет переходный период. А жить людям на что-то нужно», - говорит Александр Сафонов.</w:t>
      </w:r>
    </w:p>
    <w:p w14:paraId="51723D6A" w14:textId="77777777" w:rsidR="00FD7D99" w:rsidRDefault="00FD7D99" w:rsidP="00FD7D99">
      <w:r>
        <w:t>Постепенное увеличение пенсионного возраста началось с 2019 года. В период до 2023 года его поднимали на шесть месяцев каждый год, поэтому выйти на пенсию можно было ежегодно. Начиная с 2023 года, увеличение стало годичным. Уйти на заслуженный отдых люди смогут теперь в 2026 и 2028 годах. Под эти критерии подпадают женщины, рожденные с 1966 по 1968 год, и мужчины, дата рождения которых относятся к периоду с 1961 по 1963 год.</w:t>
      </w:r>
    </w:p>
    <w:p w14:paraId="26AAE56C" w14:textId="77777777" w:rsidR="00FD7D99" w:rsidRDefault="00FD7D99" w:rsidP="00FD7D99">
      <w:r>
        <w:t>Эксперт отмечает, что пенсионеры продолжают работать еще и потому, что у них небольшие пенсии. Уровень инфляции не позволяет покрыть текущие расходы, приходится искать дополнительный заработок.</w:t>
      </w:r>
    </w:p>
    <w:p w14:paraId="053038E1" w14:textId="77777777" w:rsidR="00FD7D99" w:rsidRDefault="00FD7D99" w:rsidP="00FD7D99">
      <w:r>
        <w:t>На многих предприятиях сохраняется возрастная дискриминация. На прежней работе человеку меньше платят в сравнении с молодыми коллегами либо переводят на должность пониже. Ему приходится искать лучшие условия труда. Сафонов отмечает, что в России в целом высокий уровень мобильности кадров. За год 30% сотрудников увольняется и переходит на новые места. Причиной чаще всего становится неудовлетворенность рабочим процессом.</w:t>
      </w:r>
    </w:p>
    <w:p w14:paraId="2602BEA5" w14:textId="77777777" w:rsidR="00FD7D99" w:rsidRDefault="00FD7D99" w:rsidP="00FD7D99">
      <w:r>
        <w:t xml:space="preserve">Эксперты обращают внимание на то, что пенсионеров зачастую приглашают на должности, подразумевающие небольшую зарплату. В основном это сфера продаж. Люди «серебряного возраста» могут устроиться кассирами либо приемщиками товаров. </w:t>
      </w:r>
      <w:r>
        <w:lastRenderedPageBreak/>
        <w:t>Есть вакантные места в образовательной сфере и медицине из-за постоянного дефицита кадров. Активно принимают старшее поколение на «Почте России».</w:t>
      </w:r>
    </w:p>
    <w:p w14:paraId="52588E8A" w14:textId="77777777" w:rsidR="00FD7D99" w:rsidRDefault="00FD7D99" w:rsidP="00FD7D99">
      <w:r>
        <w:t>Люди пожилого возраста не так требовательны к зарплате, как их молодые коллеги. Эксперты hh.ru установили, что соискатели от 55 лет в среднем хотят получать около 66 000 рублей.</w:t>
      </w:r>
    </w:p>
    <w:p w14:paraId="2A6132BB" w14:textId="77777777" w:rsidR="00FD7D99" w:rsidRDefault="00FD7D99" w:rsidP="00FD7D99">
      <w:r>
        <w:t>САФОНОВ Александр Львович</w:t>
      </w:r>
    </w:p>
    <w:p w14:paraId="6DE3E74E" w14:textId="77777777" w:rsidR="00FD7D99" w:rsidRPr="001C4FFA" w:rsidRDefault="00FD7D99" w:rsidP="00FD7D99">
      <w:hyperlink r:id="rId48" w:history="1">
        <w:r w:rsidRPr="001F642D">
          <w:rPr>
            <w:rStyle w:val="a3"/>
          </w:rPr>
          <w:t>https://www.globalmsk.ru/news/id/76715</w:t>
        </w:r>
      </w:hyperlink>
      <w:r>
        <w:t xml:space="preserve"> </w:t>
      </w:r>
    </w:p>
    <w:p w14:paraId="71A8BF96" w14:textId="77777777" w:rsidR="00B31285" w:rsidRPr="00B31285" w:rsidRDefault="00B31285" w:rsidP="00B31285">
      <w:pPr>
        <w:pStyle w:val="2"/>
        <w:rPr>
          <w:color w:val="FF0000"/>
        </w:rPr>
      </w:pPr>
      <w:bookmarkStart w:id="129" w:name="_Toc211926186"/>
      <w:r w:rsidRPr="00B31285">
        <w:rPr>
          <w:color w:val="FF0000"/>
        </w:rPr>
        <w:t>Стояние за истину, 20.10.2025, «Ад даже для миллионеров»: наши пенсии скушает дыра в 780 миллиардов? На еду не хватит</w:t>
      </w:r>
      <w:bookmarkEnd w:id="129"/>
    </w:p>
    <w:p w14:paraId="71CAC1E5" w14:textId="77777777" w:rsidR="00B31285" w:rsidRDefault="00B31285" w:rsidP="00B31285">
      <w:pPr>
        <w:pStyle w:val="3"/>
      </w:pPr>
      <w:bookmarkStart w:id="130" w:name="_Toc211926187"/>
      <w:r>
        <w:t>Есть опасения, что пенсия людей, которые начали работать только в 2025 году, будет мизерной и не сможет покрыть в будущем даже базовых расходов. В Госдуме витают слова "стагнация", "заморозка", однако формально слово "сокращение" никто не произносит. Стоит ли сегодняшней молодёжи вообще рассчитывать в далёком будущем на пенсию? Или всё - дальше своими силами?</w:t>
      </w:r>
      <w:bookmarkEnd w:id="130"/>
    </w:p>
    <w:p w14:paraId="0A7D5752" w14:textId="77777777" w:rsidR="00B31285" w:rsidRDefault="00B31285" w:rsidP="00B31285">
      <w:r>
        <w:t>Депутат Госдумы и член Национального финансового совета Банка России Сергей Гаврилов заявил, что пенсия нынешней молодёжи будет настолько мизерной, что не покроет даже базовые расходы.</w:t>
      </w:r>
    </w:p>
    <w:p w14:paraId="058B9246" w14:textId="77777777" w:rsidR="00B31285" w:rsidRDefault="00B31285" w:rsidP="00B31285">
      <w:r>
        <w:t>Загвоздка, по его словам, кроется в тех самых пенсионных коэффициентах, от стоимости которых и зависят доходы будущих пенсионеров. Гаврилов утверждает, что в случае реализации планов по пересмотру этих самых пенсионных баллов ничего хорошего ждать не стоит.</w:t>
      </w:r>
    </w:p>
    <w:p w14:paraId="567744B8" w14:textId="77777777" w:rsidR="00B31285" w:rsidRDefault="00B31285" w:rsidP="00B31285">
      <w:r>
        <w:t>А более всего от этих перемен пострадают молодые люди, которые начали трудиться только в этом году. Они, по словам Гаврилова, могут в старости столкнуться с тем, что их пенсии не хватит буквально ни на что.</w:t>
      </w:r>
    </w:p>
    <w:p w14:paraId="38943703" w14:textId="77777777" w:rsidR="00B31285" w:rsidRDefault="00B31285" w:rsidP="00B31285">
      <w:r>
        <w:t>Циничный подход</w:t>
      </w:r>
    </w:p>
    <w:p w14:paraId="290F44B5" w14:textId="77777777" w:rsidR="00B31285" w:rsidRDefault="00B31285" w:rsidP="00B31285">
      <w:r>
        <w:t>На сегодня, чтобы заслужить право уйти на пенсию и получать деньги, нужно не менее 15 лет трудового стажа. А ещё заработать от 30 единиц индивидуального пенсионного коэффициента (ИПК). Количество этих самых единиц зависит от размера зарплаты.</w:t>
      </w:r>
    </w:p>
    <w:p w14:paraId="49CBACB2" w14:textId="77777777" w:rsidR="00B31285" w:rsidRDefault="00B31285" w:rsidP="00B31285">
      <w:r>
        <w:t>Пенсии миллионов граждан фактически окажутся урезанными, даже если формально слово «сокращение» никто не произнесёт. Скриншот Царьграда</w:t>
      </w:r>
    </w:p>
    <w:p w14:paraId="25ACF372" w14:textId="77777777" w:rsidR="00B31285" w:rsidRDefault="00B31285" w:rsidP="00B31285">
      <w:r>
        <w:t>Для наглядности: чтобы за год набрать 10 баллов, нужно зарабатывать в месяц не менее 230 тысяч рублей.</w:t>
      </w:r>
    </w:p>
    <w:p w14:paraId="77041A87" w14:textId="77777777" w:rsidR="00B31285" w:rsidRDefault="00B31285" w:rsidP="00B31285">
      <w:r>
        <w:t>Для тех, кто хочет больше, законом предусмотрен этакий «донат»: 60 тысяч рублей за один дополнительный балл, который, в будущей пенсии будет давать в месяц 145,69 рубля. Впрочем, стоимость последних по-тихоньку подрастает: в 2024-м, для сравнения, ИПК равнялся 133,05 рубля. Правда, требовалось их для выхода на пенсию в прошлом году чуть меньше: 28,2 балла - и пенсия была бы в кармане. При наличии нужного стажа и возраста, конечно же.</w:t>
      </w:r>
    </w:p>
    <w:p w14:paraId="737A9D22" w14:textId="77777777" w:rsidR="00B31285" w:rsidRDefault="00B31285" w:rsidP="00B31285">
      <w:r>
        <w:lastRenderedPageBreak/>
        <w:t>Председатель партии «Справедливая Россия - За правду» Сергей Миронов считает покупку пенсии за деньги циничным подходом. И предложил в августе этого года задуматься над тем, чтобы заменить баллы на более «прозрачные критерии»: стаж, заработок, условия труда.</w:t>
      </w:r>
    </w:p>
    <w:p w14:paraId="41EB175D" w14:textId="77777777" w:rsidR="00B31285" w:rsidRDefault="00B31285" w:rsidP="00B31285">
      <w:r>
        <w:t>Отмена пенсии для русских привела депутата в Бирюлёво. На 15 тысяч должны завести личное авто, врача и домохозяйку</w:t>
      </w:r>
    </w:p>
    <w:p w14:paraId="72EC27EB" w14:textId="77777777" w:rsidR="00B31285" w:rsidRDefault="00B31285" w:rsidP="00B31285">
      <w:r>
        <w:t>Стоит отметить, что в некотором смысле пенсия сейчас и формируется на основе вот таких критериев. Только называются они иначе. Заработок и стаж включают в себя пенсионные баллы, что копятся в зависимости от того, сколько человек работает и за какие деньги. А условия труда в каком-то смысле заменяют вещи вроде северных надбавок.</w:t>
      </w:r>
    </w:p>
    <w:p w14:paraId="68C45A1B" w14:textId="77777777" w:rsidR="00B31285" w:rsidRDefault="00B31285" w:rsidP="00B31285">
      <w:r>
        <w:t>Да и пенсия не строится на одних лишь индивидуальных коэффициентах. В её основе лежит фиксированная выплата, которая сейчас составляет 8907,7 рубля. 30 ИПК, по расценкам 2025 года, прибавят к этой сумме 4370,7 рубля. Итого: 13 278 с копейками. Маловато будет. А потому сверху полагается доплата до прожиточного минимума. В 2025 года самая маленькая пенсия не может быть ниже 15 250 рублей.</w:t>
      </w:r>
    </w:p>
    <w:p w14:paraId="4FC1A1D6" w14:textId="77777777" w:rsidR="00B31285" w:rsidRDefault="00B31285" w:rsidP="00B31285">
      <w:r>
        <w:t>Пенсия в России индексируется. Но инфляцию никто не отменял. И на практике она не всегда выглядит так, как на бумаге. Фото: коллаж Царьграда</w:t>
      </w:r>
    </w:p>
    <w:p w14:paraId="526A7B63" w14:textId="77777777" w:rsidR="00B31285" w:rsidRDefault="00B31285" w:rsidP="00B31285">
      <w:r>
        <w:t>В 2026-м она будет побольше. Это, конечно же, хорошо, вот только цены на всё тоже растут. И делают это, судя по всему, куда быстрее.</w:t>
      </w:r>
    </w:p>
    <w:p w14:paraId="5A0C6D57" w14:textId="77777777" w:rsidR="00B31285" w:rsidRDefault="00B31285" w:rsidP="00B31285">
      <w:r>
        <w:t>Самый лакомый кусочек</w:t>
      </w:r>
    </w:p>
    <w:p w14:paraId="29CB7D6C" w14:textId="77777777" w:rsidR="00B31285" w:rsidRDefault="00B31285" w:rsidP="00B31285">
      <w:r>
        <w:t>Здесь стоит отметить, что пока открыто тревожных разговоров о будущем пенсионной системы в публичной повестке политиков почти не звучит. Однако Гаврилов в беседе с ОСН говорит, что чувствует заметные и весьма тревожные сигналы.</w:t>
      </w:r>
    </w:p>
    <w:p w14:paraId="7E975167" w14:textId="77777777" w:rsidR="00B31285" w:rsidRDefault="00B31285" w:rsidP="00B31285">
      <w:r>
        <w:t>Дело в том, что в 2025 году завершается переходный период системы повышения пенсионного возраст. Шёл он с 2019-го, и за это время удалось серьёзно сэкономить бюджетные средства. И вот ресурс данной меры подходит к концу. А это означает, что государство будет вынуждено искать новые источники экономии. И самым лакомым кусочком, по его мнению, могут стать именно ИПК.</w:t>
      </w:r>
    </w:p>
    <w:p w14:paraId="0E1ACCF7" w14:textId="77777777" w:rsidR="00B31285" w:rsidRDefault="00B31285" w:rsidP="00B31285">
      <w:r>
        <w:t>Депутаты опасаются, что нынешняя молодёжь в старости не сможет закрыть своей пенсией тот самый базовый минимум, что нужен человеку для жизни. Фото: коллаж Царьграда</w:t>
      </w:r>
    </w:p>
    <w:p w14:paraId="3535CC9D" w14:textId="77777777" w:rsidR="00B31285" w:rsidRDefault="00B31285" w:rsidP="00B31285">
      <w:r>
        <w:t>Член Комитета Госдумы по труду, соцполитике и делам ветеранов Светлана Бессараб в беседе с Царьградом не разделила опасения Гаврилова:</w:t>
      </w:r>
    </w:p>
    <w:p w14:paraId="6BF7754E" w14:textId="77777777" w:rsidR="00B31285" w:rsidRDefault="00B31285" w:rsidP="00B31285">
      <w:r>
        <w:t xml:space="preserve">Я не знаю, никаких таких предпосылок сейчас, не вижу. Человек что-то предположил. У нас сегодня в соответствии с текущим периодом пенсия растёт. На 7,6% будет проиндексирована с 1 января 2026 года страховая пенсия для 38 миллионов граждан. Да, нельзя сказать, что у нас самая большая пенсия в мире. Но с учётом расчётов пенсионного обеспечения и стоимости продуктовой корзины, коммунальных услуг нельзя сказать, что наши пенсионеры обеспечены хуже, чем пенсионеры в других странах. В том числе в недружественных. Да, есть, конечно, Франция, в которой средняя пенсия выше, чем средняя заработная плата. Но смотрите просто, до скольки работают </w:t>
      </w:r>
      <w:r>
        <w:lastRenderedPageBreak/>
        <w:t>французы, чтобы этого достичь. И я думаю, что не за горами та история, когда французы ещё увеличат пенсионный возраст,</w:t>
      </w:r>
    </w:p>
    <w:p w14:paraId="0F5C1C1D" w14:textId="77777777" w:rsidR="00B31285" w:rsidRDefault="00B31285" w:rsidP="00B31285">
      <w:r>
        <w:t>- считает Светлана Бессараб.</w:t>
      </w:r>
    </w:p>
    <w:p w14:paraId="5BAF31DE" w14:textId="77777777" w:rsidR="00B31285" w:rsidRDefault="00B31285" w:rsidP="00B31285">
      <w:r>
        <w:t>А на какие деньги растут пенсии?</w:t>
      </w:r>
    </w:p>
    <w:p w14:paraId="6B18E75D" w14:textId="77777777" w:rsidR="00B31285" w:rsidRDefault="00B31285" w:rsidP="00B31285">
      <w:r>
        <w:t>Пенсии индексируются, да. Однако сейчас в стране установился тренд на усиление адресных мер поддержки, что касаются только определённых категорий граждан. Например, военных и их семей. У основной массы русских пенсия в настоящее время снизилась до 24% по отношению к средней зарплате. Тут стоит отметить, что до повышения она составляла 32%. Другими словами, при выходе на пенсию работник теряет три четверти своих доходов. А это уже возвращает нас к вопросу о том, почему такое количество пожилых людей стремятся продолжать работать.</w:t>
      </w:r>
    </w:p>
    <w:p w14:paraId="3570D332" w14:textId="77777777" w:rsidR="00B31285" w:rsidRDefault="00B31285" w:rsidP="00B31285">
      <w:r>
        <w:t>Возвращаясь к теме индексации пенсий и роста адресной поддержки, хочет спросить: откуда на банкет бюджет? Дело в том, что в 2025 году в Социальном фонде образуется дыра почти в 780 млрд рублей. Больше она была только в 2022-м, когда достигла рекордного триллиона рублей.</w:t>
      </w:r>
    </w:p>
    <w:p w14:paraId="4462FB1B" w14:textId="77777777" w:rsidR="00B31285" w:rsidRDefault="00B31285" w:rsidP="00B31285">
      <w:r>
        <w:t>Глядя на ситуацию с пенсиями с такой стороны, становятся понятны опасения депутата Гаврилова. Затыкать дыру чем-то придётся. Если предупреждения парламентария начнут сбываться, то хочется сказать законодателям одно: раз уж лишаете народ чего-то важного, то найдите в себе силы сказать об этом честно, а не в очередной раз обмануть. Где, например, обещанная министром финансов Силуановым «прекрасная пенсия» после повышения пенсионного возраста?</w:t>
      </w:r>
    </w:p>
    <w:p w14:paraId="244821C3" w14:textId="77777777" w:rsidR="00B31285" w:rsidRDefault="00B31285" w:rsidP="00B31285">
      <w:r>
        <w:t>Почему слова Силуанова о больших пенсиях не сбылись? «Никто не мог предполагать», говорит депутат Бессараб</w:t>
      </w:r>
    </w:p>
    <w:p w14:paraId="7E43FF57" w14:textId="77777777" w:rsidR="00B31285" w:rsidRDefault="00B31285" w:rsidP="00B31285">
      <w:r>
        <w:t>Брать с миллиардеров, а не с простых людей</w:t>
      </w:r>
    </w:p>
    <w:p w14:paraId="11A7B414" w14:textId="77777777" w:rsidR="00B31285" w:rsidRDefault="00B31285" w:rsidP="00B31285">
      <w:r>
        <w:t>Как ранее отметил экономист, депутат Госдумы Михаил Делягин в беседе с Царьградом, то, что во многих странах берут с миллиардеров, у нас собирают с обычных граждан. Вот как-то так вышло, что чем беднее человек, тем больше он платит.</w:t>
      </w:r>
    </w:p>
    <w:p w14:paraId="69B42653" w14:textId="77777777" w:rsidR="00B31285" w:rsidRDefault="00B31285" w:rsidP="00B31285">
      <w:r>
        <w:t>Пронько: В Соцфонде не хватает денег на пенсии. Почему провалилась реформа?</w:t>
      </w:r>
    </w:p>
    <w:p w14:paraId="3F2F2DCC" w14:textId="77777777" w:rsidR="00B31285" w:rsidRDefault="00B31285" w:rsidP="00B31285">
      <w:r>
        <w:t>В результате на людей оказывается запредельное налоговое давление, они уходят в теневую экономику, а значит, не платят в том числе и пенсионных взносов. Пенсионная система, в которой как минимум 20% ничего не платят, гарантированно будет иметь дыру. Пенсионная система будет тонуть, потому что налоговая система ориентирована на то, чтобы создавать рай для миллиардеров. Даже для миллионеров это будет адом, что же говорить об обычных людях,</w:t>
      </w:r>
    </w:p>
    <w:p w14:paraId="0FFCB751" w14:textId="77777777" w:rsidR="00B31285" w:rsidRDefault="00B31285" w:rsidP="00B31285">
      <w:r>
        <w:t>- заявил депутат.</w:t>
      </w:r>
    </w:p>
    <w:p w14:paraId="6D11477C" w14:textId="77777777" w:rsidR="00B31285" w:rsidRDefault="00B31285" w:rsidP="00B31285">
      <w:r>
        <w:t>А пока эта простая мысль не осядет в головах законодателей, сбыться может любой «дурной сон». В том числе и тот, в котором замораживают ИПК, а нынешняя молодёжь остаётся без пенсий.</w:t>
      </w:r>
    </w:p>
    <w:p w14:paraId="4AF04E91" w14:textId="77777777" w:rsidR="00B31285" w:rsidRDefault="00B31285" w:rsidP="00B31285">
      <w:hyperlink r:id="rId49" w:history="1">
        <w:r w:rsidRPr="001F642D">
          <w:rPr>
            <w:rStyle w:val="a3"/>
          </w:rPr>
          <w:t>https://zaistinu.ru/news/ad-daje-dlia-millionerov-nashi-pensii-skyshaet-dyra-v-780-milliardov-na-edy-ne-hvatit.html</w:t>
        </w:r>
      </w:hyperlink>
      <w:r w:rsidRPr="00BC7776">
        <w:t xml:space="preserve"> </w:t>
      </w:r>
    </w:p>
    <w:p w14:paraId="0002E786" w14:textId="77777777" w:rsidR="00B31285" w:rsidRPr="00B31285" w:rsidRDefault="00B31285" w:rsidP="00B31285">
      <w:pPr>
        <w:pStyle w:val="2"/>
        <w:rPr>
          <w:color w:val="FF0000"/>
        </w:rPr>
      </w:pPr>
      <w:bookmarkStart w:id="131" w:name="_Toc211926188"/>
      <w:r w:rsidRPr="00B31285">
        <w:rPr>
          <w:color w:val="FF0000"/>
        </w:rPr>
        <w:lastRenderedPageBreak/>
        <w:t>Стояние за истину, 20.10.2025, Пенсия: конец иллюзий. Депутат Роднина сказала вслух то, что система скрывала</w:t>
      </w:r>
      <w:bookmarkEnd w:id="131"/>
    </w:p>
    <w:p w14:paraId="0A78A0CD" w14:textId="77777777" w:rsidR="00B31285" w:rsidRDefault="00B31285" w:rsidP="00B31285">
      <w:pPr>
        <w:pStyle w:val="3"/>
      </w:pPr>
      <w:bookmarkStart w:id="132" w:name="_Toc211926189"/>
      <w:r>
        <w:t>Депутат Госдумы Ирина Роднина опять отличилась: сначала посоветовала народу не рассчитывать на пенсию, а потом удивилась буре возмущения. "Я что, сказала неправду?" - спрашивает она, имея зарплату полмиллиона в месяц и депутатскую пенсию 48 тысяч. Правда действительно в её словах есть. Просто неприятная правда, даже чудовищная из уст народного избранника. Если пенсия - фикция, а […]</w:t>
      </w:r>
      <w:bookmarkEnd w:id="132"/>
    </w:p>
    <w:p w14:paraId="50BD96E3" w14:textId="77777777" w:rsidR="00B31285" w:rsidRDefault="00B31285" w:rsidP="00B31285">
      <w:r>
        <w:t>Депутат Госдумы Ирина Роднина опять отличилась: сначала посоветовала народу не рассчитывать на пенсию, а потом удивилась буре возмущения. "Я что, сказала неправду?" - спрашивает она, имея зарплату полмиллиона в месяц и депутатскую пенсию 48 тысяч. Правда действительно в её словах есть. Просто неприятная правда, даже чудовищная из уст народного избранника. Если пенсия - фикция, а государство само в неё не верит, то зачем нас заставляют платить в Социальный фонд?</w:t>
      </w:r>
    </w:p>
    <w:p w14:paraId="145275E7" w14:textId="77777777" w:rsidR="00B31285" w:rsidRDefault="00B31285" w:rsidP="00B31285">
      <w:r>
        <w:t>Пенсия умерла, но пока не для всех</w:t>
      </w:r>
    </w:p>
    <w:p w14:paraId="3A81EDD1" w14:textId="77777777" w:rsidR="00B31285" w:rsidRDefault="00B31285" w:rsidP="00B31285">
      <w:r>
        <w:t>Депутат Ирина Роднина снова в центре скандала.</w:t>
      </w:r>
    </w:p>
    <w:p w14:paraId="258D4F08" w14:textId="77777777" w:rsidR="00B31285" w:rsidRDefault="00B31285" w:rsidP="00B31285">
      <w:r>
        <w:t>Сила в правде. Я что, сказала неправду?</w:t>
      </w:r>
    </w:p>
    <w:p w14:paraId="391DB328" w14:textId="77777777" w:rsidR="00B31285" w:rsidRDefault="00B31285" w:rsidP="00B31285">
      <w:r>
        <w:t>- заявила она, комментируя свой призыв «не рассчитывать на пенсию».</w:t>
      </w:r>
    </w:p>
    <w:p w14:paraId="436EE9C9" w14:textId="77777777" w:rsidR="00B31285" w:rsidRDefault="00B31285" w:rsidP="00B31285">
      <w:r>
        <w:t>И добавила, что сама на пенсию «не пробовала и не хочет пробовать жить». Можно понять: депутатская пенсия 48 тысяч рублей, а зарплата - полмиллиона. Но общество услышало другое: если пенсия - фикция, почему вы её себе оставили?</w:t>
      </w:r>
    </w:p>
    <w:p w14:paraId="110B9F36" w14:textId="77777777" w:rsidR="00B31285" w:rsidRDefault="00B31285" w:rsidP="00B31285">
      <w:r>
        <w:t>Коллаж Царьграда</w:t>
      </w:r>
    </w:p>
    <w:p w14:paraId="05E79045" w14:textId="77777777" w:rsidR="00B31285" w:rsidRDefault="00B31285" w:rsidP="00B31285">
      <w:r>
        <w:t>Реакция людей показала: в словах Родниной не просто нечаянный цинизм, а обнажение всей правды системы. Пенсия уже не выполняет своей функции. Депутат не ошиблась - она просто высказала то, что власть давно знает, но не решается сказать открыто: нормальной жизни на пенсию не будет.</w:t>
      </w:r>
    </w:p>
    <w:p w14:paraId="1F965CA4" w14:textId="77777777" w:rsidR="00B31285" w:rsidRDefault="00B31285" w:rsidP="00B31285">
      <w:r>
        <w:t>Однополые дуэты, хорошая пенсия в 20 тысяч и грин-карта США: Почему в Госдуме продолжают работать Ирины Роднины</w:t>
      </w:r>
    </w:p>
    <w:p w14:paraId="666CD48B" w14:textId="77777777" w:rsidR="00B31285" w:rsidRDefault="00B31285" w:rsidP="00B31285">
      <w:r>
        <w:t>Это подтверждают и цифры. Средняя зарплата по России перевалила за сто тысяч, средняя пенсия - двадцать пять. То есть старики получают лишь четверть от среднего заработка, тогда как по стандарту Международной организации труда должно быть не меньше сорока процентов. Если бы Россия соблюдала эти нормы, минимальная пенсия была бы сорок тысяч.</w:t>
      </w:r>
    </w:p>
    <w:p w14:paraId="7822D7F2" w14:textId="77777777" w:rsidR="00B31285" w:rsidRDefault="00B31285" w:rsidP="00B31285">
      <w:r>
        <w:t>Депутат Гаврилов прямо сказал: пенсионные баллы будут обесцениваться:</w:t>
      </w:r>
    </w:p>
    <w:p w14:paraId="6BC35DFD" w14:textId="77777777" w:rsidR="00B31285" w:rsidRDefault="00B31285" w:rsidP="00B31285">
      <w:r>
        <w:t>Формула страховой пенсии построена так, что итоговая сумма напрямую зависит от стоимости одного пенсионного коэффициента. Сегодня он индексируется и растёт, что позволяет хоть частично компенсировать инфляцию. Если же этот параметр будет снижен или заморожен, то пенсии миллионов граждан фактически окажутся урезанными, даже если формально слово «сокращение» никто не произнесёт,</w:t>
      </w:r>
    </w:p>
    <w:p w14:paraId="40F9B583" w14:textId="77777777" w:rsidR="00B31285" w:rsidRDefault="00B31285" w:rsidP="00B31285">
      <w:r>
        <w:t>- объяснил парламентарий Общественной службе новостей.</w:t>
      </w:r>
    </w:p>
    <w:p w14:paraId="46B52D25" w14:textId="77777777" w:rsidR="00B31285" w:rsidRDefault="00B31285" w:rsidP="00B31285">
      <w:r>
        <w:lastRenderedPageBreak/>
        <w:t>Переводим с чиновничьего - денег нет, ждать прибавки бессмысленно. И дело не только в российской экономике. В Германии, Франции, Японии и США системы трещат по тем же швам: на одного пенсионера всё меньше работающих, а старики живут всё дольше.</w:t>
      </w:r>
    </w:p>
    <w:p w14:paraId="2F91B404" w14:textId="77777777" w:rsidR="00B31285" w:rsidRDefault="00B31285" w:rsidP="00B31285">
      <w:r>
        <w:t>Депутат Гаврилов рубанул правду-матку. Скриншот: Дума</w:t>
      </w:r>
    </w:p>
    <w:p w14:paraId="03B3D38D" w14:textId="77777777" w:rsidR="00B31285" w:rsidRDefault="00B31285" w:rsidP="00B31285">
      <w:r>
        <w:t>Пенсия, придуманный в XX веке инструмент социальной стабильности, превратилась в музейный экспонат. В неё продолжают играть только чиновники. Для остальных - это просто символ веры вроде советской мечты о «справедливом государстве».</w:t>
      </w:r>
    </w:p>
    <w:p w14:paraId="24C77063" w14:textId="77777777" w:rsidR="00B31285" w:rsidRDefault="00B31285" w:rsidP="00B31285">
      <w:r>
        <w:t>Смерть пенсии - закономерная катастрофа</w:t>
      </w:r>
    </w:p>
    <w:p w14:paraId="122F473B" w14:textId="77777777" w:rsidR="00B31285" w:rsidRDefault="00B31285" w:rsidP="00B31285">
      <w:r>
        <w:t>Поэтому то, что пенсии обесцениваются, увы, такая же неприятная реальность, как и ход истории. Мир стареет, работы становится меньше, экономика меняет структуру, солидарная модель попросту выдыхается. Её придумали под индустриальное общество, где все ходили на завод, платили налоги и умирали через семь лет после выхода на пенсию. Сегодня люди живут по тридцать лет на пенсии, работают проектами, а не стажем и не видят смысла «отдавать в котёл», из которого им ничего не вернётся.</w:t>
      </w:r>
    </w:p>
    <w:p w14:paraId="3ACC5DED" w14:textId="77777777" w:rsidR="00B31285" w:rsidRDefault="00B31285" w:rsidP="00B31285">
      <w:r>
        <w:t>Как пишет автор канала «Юрий Долгорукий»:</w:t>
      </w:r>
    </w:p>
    <w:p w14:paraId="4D3C2F7A" w14:textId="77777777" w:rsidR="00B31285" w:rsidRDefault="00B31285" w:rsidP="00B31285">
      <w:r>
        <w:t>Пенсионная система в её нынешнем виде больше не работает. И это действительно так - солидарная модель трещит по швам во всём мире, демография против неё, медицина стала слишком дорогой, люди живут дольше, а детей рождается меньше. Математика проста и беспощадна. Но давайте честно: это не драма и не катастрофа. Это естественная смерть системы, которая родилась в совершенно других исторических условиях и для совершенно других обществ. Пенсии уходят в прошлое - и надо признать это как факт, а не как повод для паники.</w:t>
      </w:r>
    </w:p>
    <w:p w14:paraId="18F6481E" w14:textId="77777777" w:rsidR="00B31285" w:rsidRDefault="00B31285" w:rsidP="00B31285">
      <w:r>
        <w:t>Каждая модель умирает от того, что перестаёт соответствовать среде. Государство продолжает взимать налоги, начислять баллы, говорить про «социальные гарантии», но это уже мёртвые слова.</w:t>
      </w:r>
    </w:p>
    <w:p w14:paraId="3B3976D9" w14:textId="77777777" w:rsidR="00B31285" w:rsidRDefault="00B31285" w:rsidP="00B31285">
      <w:r>
        <w:t>Государство взимает налоги, оно обещает обеспечить старость, оно создаёт пенсионные фонды и начисляет баллы. И если всё это больше не работает - извините, но это проблема государства, а не граждан. Если люди лучше справляются с накоплением себе на старость самостоятельно, то логичный вывод простой: пора заканчивать цирк с обязательными отчислениями, пенсионными баллами и прочей бюрократической мишурой.</w:t>
      </w:r>
    </w:p>
    <w:p w14:paraId="26913568" w14:textId="77777777" w:rsidR="00B31285" w:rsidRDefault="00B31285" w:rsidP="00B31285">
      <w:r>
        <w:t>Власти перекладывают провал на людей: не родили детей - сами виноваты, кормить вас некому. Но ведь именно государство обещало, что всё будет по закону и по справедливости. Теперь же вместо гарантий нас начинают морально шантажировать.</w:t>
      </w:r>
    </w:p>
    <w:p w14:paraId="2BBA90B4" w14:textId="77777777" w:rsidR="00B31285" w:rsidRDefault="00B31285" w:rsidP="00B31285">
      <w:r>
        <w:t>Отмена пенсии для русских привела депутата в Бирюлёво. На 15 тысяч должны завести личное авто, врача и домохозяйку</w:t>
      </w:r>
    </w:p>
    <w:p w14:paraId="2F4E0C87" w14:textId="77777777" w:rsidR="00B31285" w:rsidRDefault="00B31285" w:rsidP="00B31285">
      <w:r>
        <w:t>Люди это чувствуют. Зачем платить в систему, которая гарантированно тебя обманет? Почему отдавать 13-15% от зарплаты, если через тридцать лет это превратится в нищету? Так рождается новая логика выживания: «живи сегодняшним днём». И вот тут начинается развилка, отмечает «Юрий Долгорукий»:</w:t>
      </w:r>
    </w:p>
    <w:p w14:paraId="6043674A" w14:textId="77777777" w:rsidR="00B31285" w:rsidRDefault="00B31285" w:rsidP="00B31285">
      <w:r>
        <w:t xml:space="preserve">Либо люди уходят в тень и перестают платить налоги вообще, либо они просто перестают особо стараться. Философия «живи одним днём» для поколения без будущих </w:t>
      </w:r>
      <w:r>
        <w:lastRenderedPageBreak/>
        <w:t>пенсий становится не аморальным выбором, а рациональной стратегией. Копить не имеет смысла, работать на износ - тоже.</w:t>
      </w:r>
    </w:p>
    <w:p w14:paraId="14DE7054" w14:textId="77777777" w:rsidR="00B31285" w:rsidRDefault="00B31285" w:rsidP="00B31285">
      <w:r>
        <w:t>Пенсия умирает не от демографии, а от истощения модели социального государства. Поздний капитализм съедает собственные социальные обязательства - сначала пенсии, потом медицину, потом образование. И всё это выдают за «свободу выбора». Свободу жить без гарантий.</w:t>
      </w:r>
    </w:p>
    <w:p w14:paraId="34881651" w14:textId="77777777" w:rsidR="00B31285" w:rsidRDefault="00B31285" w:rsidP="00B31285">
      <w:r>
        <w:t>Семья вместо фонда: возвращение естественной солидарности</w:t>
      </w:r>
    </w:p>
    <w:p w14:paraId="63CCE60F" w14:textId="77777777" w:rsidR="00B31285" w:rsidRDefault="00B31285" w:rsidP="00B31285">
      <w:r>
        <w:t>Если пенсия больше не спасает, значит, старость снова становится нашим личным делом. Это переход к новому типу социальной экономики - там, где поддержка идёт не сверху, а по горизонтали: семья, община, сообщество.</w:t>
      </w:r>
    </w:p>
    <w:p w14:paraId="46A2B5F9" w14:textId="77777777" w:rsidR="00B31285" w:rsidRDefault="00B31285" w:rsidP="00B31285">
      <w:r>
        <w:t>Константин Малофеев пишет об этом уже давно и прямо:</w:t>
      </w:r>
    </w:p>
    <w:p w14:paraId="6B2BFA34" w14:textId="77777777" w:rsidR="00B31285" w:rsidRDefault="00B31285" w:rsidP="00B31285">
      <w:r>
        <w:t>Пенсии заменили детей. Но отменять пенсии сегодня нечестно. Поколение нынешних пенсионеров не имеет детей, потому что сначала советская, а потом либеральная государственная пропаганда агитировала жить сначала для комсомольских строек, а потом для себя любимого. Эти люди уже никого не родят, чтобы исправить свою малодетность. А вот в отношении будущих пенсионеров - нынешней молодёжи - такая мера может быть очень перспективной.</w:t>
      </w:r>
    </w:p>
    <w:p w14:paraId="112A9A8C" w14:textId="77777777" w:rsidR="00B31285" w:rsidRDefault="00B31285" w:rsidP="00B31285">
      <w:r>
        <w:t>Основатель Царьграда: время вспомнить о детях. Фото: Царьград</w:t>
      </w:r>
    </w:p>
    <w:p w14:paraId="2A77B7DD" w14:textId="77777777" w:rsidR="00B31285" w:rsidRDefault="00B31285" w:rsidP="00B31285">
      <w:r>
        <w:t>Он предлагает то, что в других странах уже обсуждается на уровне концепций: освободить родителей, воспитывающих будущих налогоплательщиков, от выплат в Социальный фонд.</w:t>
      </w:r>
    </w:p>
    <w:p w14:paraId="4DD56C4E" w14:textId="77777777" w:rsidR="00B31285" w:rsidRDefault="00B31285" w:rsidP="00B31285">
      <w:r>
        <w:t>Может быть, стоит прекратить порочную практику и реформировать пенсионную систему так, чтобы родители, воспитывающие детей - будущих плательщиков пенсий, были освобождены от выплат в Соцфонд. Может, стоит ввести принцип «Чем больше детей, тем меньше выплаты». А начиная с третьего ребёнка эти выплаты вообще обнулить, вернуть уже выплаченное родителям и детям и добавлять эти суммы к зарплате впредь.</w:t>
      </w:r>
    </w:p>
    <w:p w14:paraId="0FA8D012" w14:textId="77777777" w:rsidR="00B31285" w:rsidRDefault="00B31285" w:rsidP="00B31285">
      <w:r>
        <w:t>Логика простая: если пенсии строятся на принципе «работающие содержат стариков», то дети - главный социальный капитал. Без них система не имеет смысла. Сегодня родители платят дважды - сначала налогами в пенсионный котёл, оплачивая старость бездетных, потом из своего кармана, оплачивая воспитание своих детей, которые будут платить за других. Это не справедливо - и экономически, и морально.</w:t>
      </w:r>
    </w:p>
    <w:p w14:paraId="5A42ECF2" w14:textId="77777777" w:rsidR="00B31285" w:rsidRDefault="00B31285" w:rsidP="00B31285">
      <w:r>
        <w:t>Малофеев предлагает разорвать этот абсурд. Пусть пенсионные взносы зависят от числа детей: чем больше воспитал, тем меньше отдаёшь государству. Родители перестанут быть донорами чужой старости. Деньги, которые сейчас уходят в фонд, можно вернуть семьям - в образование, жильё, здоровье. Так рождается новая модель солидарности: не чиновничья, а живая.</w:t>
      </w:r>
    </w:p>
    <w:p w14:paraId="5488F8C6" w14:textId="77777777" w:rsidR="00B31285" w:rsidRDefault="00B31285" w:rsidP="00B31285">
      <w:r>
        <w:t>Да, государство не исчезает - оно должно гарантировать базовый минимум. Но его роль меняется: не кормилец, а арбитр, не распределитель, а координатор. Всё остальное - внутри семьи, внутри сообщества. Так пенсионная система перестаёт быть подачкой и превращается в настоящий контракт поколений.</w:t>
      </w:r>
    </w:p>
    <w:p w14:paraId="25BC9D3F" w14:textId="77777777" w:rsidR="00B31285" w:rsidRDefault="00B31285" w:rsidP="00B31285">
      <w:r>
        <w:lastRenderedPageBreak/>
        <w:t>Ирония в том, что именно крах старой модели даёт шанс на новую. Когда государство перестаёт быть «отцом», люди снова начинают искать родство - не по партиям, а по крови и ответственности.</w:t>
      </w:r>
    </w:p>
    <w:p w14:paraId="4FE94125" w14:textId="77777777" w:rsidR="00B31285" w:rsidRDefault="00B31285" w:rsidP="00B31285">
      <w:r>
        <w:t>Что с того: мир без пенсий - новая реальность</w:t>
      </w:r>
    </w:p>
    <w:p w14:paraId="4274F851" w14:textId="77777777" w:rsidR="00B31285" w:rsidRDefault="00B31285" w:rsidP="00B31285">
      <w:r>
        <w:t>Депутат Роднина сказала правду - просто не тем, кому она имеет право говорить подобное. Пенсии действительно уходят, только не одинаково для всех: у номенклатуры они останутся, у остальных растворятся в инфляции. Но суть не в несправедливости, а в том, что старый общественный договор уже разорван.</w:t>
      </w:r>
    </w:p>
    <w:p w14:paraId="1C670708" w14:textId="77777777" w:rsidR="00B31285" w:rsidRDefault="00B31285" w:rsidP="00B31285">
      <w:r>
        <w:t>Поколение наших родителей верило, что государство обязано обеспечить старость. Поколение зумеров уже знает: никто никому не обязан. Мы возвращаемся к естественному порядку - спасает не министерство, а семья, не государственный счёт, а человеческие связи.</w:t>
      </w:r>
    </w:p>
    <w:p w14:paraId="37857BF3" w14:textId="77777777" w:rsidR="00B31285" w:rsidRDefault="00B31285" w:rsidP="00B31285">
      <w:r>
        <w:t>Это страшно только на первый взгляд. Мир без пенсий - это не отказ от будущего, а его перезагрузка. Вместо безликой «соцподдержки» приходит ответственность. Вместо подачки - договор поколений. И, возможно, именно в тот день, когда пенсионная реформа рухнет, общество наконец поймёт: справедливость в том, чтобы дети не бросали родителей в старости, а родители не бросали детей в молодости.</w:t>
      </w:r>
    </w:p>
    <w:p w14:paraId="16F0DC0B" w14:textId="77777777" w:rsidR="00B31285" w:rsidRDefault="00B31285" w:rsidP="00B31285">
      <w:hyperlink r:id="rId50" w:history="1">
        <w:r w:rsidRPr="001F642D">
          <w:rPr>
            <w:rStyle w:val="a3"/>
          </w:rPr>
          <w:t>https://zaistinu.ru/news/pensiia-konec-illuzii-depytat-rodnina-skazala-vslyh-to-chto-sistema-skryvala.html</w:t>
        </w:r>
      </w:hyperlink>
      <w:r w:rsidRPr="00C119CB">
        <w:t xml:space="preserve"> </w:t>
      </w:r>
    </w:p>
    <w:p w14:paraId="5B2D7E17" w14:textId="77777777" w:rsidR="00C028A0" w:rsidRPr="001C4FFA" w:rsidRDefault="00C028A0" w:rsidP="00C028A0"/>
    <w:p w14:paraId="7B4B21C7" w14:textId="77777777" w:rsidR="00111D7C" w:rsidRPr="001C4FFA" w:rsidRDefault="00111D7C" w:rsidP="00111D7C">
      <w:pPr>
        <w:pStyle w:val="10"/>
      </w:pPr>
      <w:bookmarkStart w:id="133" w:name="_Toc99318655"/>
      <w:bookmarkStart w:id="134" w:name="_Toc165991075"/>
      <w:bookmarkStart w:id="135" w:name="_Toc211926190"/>
      <w:r w:rsidRPr="001C4FFA">
        <w:t>Региональные СМИ</w:t>
      </w:r>
      <w:bookmarkEnd w:id="46"/>
      <w:bookmarkEnd w:id="133"/>
      <w:bookmarkEnd w:id="134"/>
      <w:bookmarkEnd w:id="135"/>
    </w:p>
    <w:p w14:paraId="0C5BBEF1" w14:textId="77777777" w:rsidR="00612F5A" w:rsidRDefault="00612F5A" w:rsidP="00612F5A">
      <w:pPr>
        <w:pStyle w:val="2"/>
      </w:pPr>
      <w:bookmarkStart w:id="136" w:name="_Toc211926191"/>
      <w:r>
        <w:rPr>
          <w:lang w:val="en-US"/>
        </w:rPr>
        <w:t>AmurMedia</w:t>
      </w:r>
      <w:r w:rsidRPr="00612F5A">
        <w:t xml:space="preserve">, 21.10.2025, </w:t>
      </w:r>
      <w:r>
        <w:t>Жители Хабаровского края могут сменить страховщика пенсионных накоплений</w:t>
      </w:r>
      <w:bookmarkEnd w:id="136"/>
    </w:p>
    <w:p w14:paraId="36B8C98A" w14:textId="77777777" w:rsidR="00612F5A" w:rsidRDefault="00612F5A" w:rsidP="00612F5A">
      <w:pPr>
        <w:pStyle w:val="3"/>
      </w:pPr>
      <w:bookmarkStart w:id="137" w:name="_Toc211926192"/>
      <w:r>
        <w:t>ИА AmurMedia, 21 октября. Перевести пенсионные накопления в Социальный фонд (СФР) или негосударственный пенсионный фонд (НПФ) могут жители Хабаровского края и ЕАО Для осуществления перевода необходимо до 1 декабря подать соответствующее заявление, сообщает пресс-служба Отделения CФР по Хабаровскому краю и ЕАО.</w:t>
      </w:r>
      <w:bookmarkEnd w:id="137"/>
    </w:p>
    <w:p w14:paraId="6A18907E" w14:textId="77777777" w:rsidR="00612F5A" w:rsidRDefault="00612F5A" w:rsidP="00612F5A">
      <w:r>
        <w:t>"Жители Хабаровского края и Еврейской автономной области, у которых есть пенсионные накопления, могут до 1 декабря 2025 года выбрать страховщика для управления этими средствами. Страховщиками могут быть Социальный фонд России или негосударственный пенсионный фонд. Смена страховщика происходит при переходе из одного фонда в другой. Если меняется только управляющая компания, то страховщиком остаётся СФР", — говорится в сообщении пресс-службы.</w:t>
      </w:r>
    </w:p>
    <w:p w14:paraId="4B6C180D" w14:textId="77777777" w:rsidR="00612F5A" w:rsidRDefault="00612F5A" w:rsidP="00612F5A">
      <w:r>
        <w:t>Для перевода пенсионных накоплений к новому страховщику необходимо до 1 декабря подать заявление в Отделение СФР по Хабаровскому краю и ЕАО. Это можно сделать в клиентских службах Отделения СФР или на портале госуслуг (6+) при наличии усиленной квалифицированной электронной подписи.</w:t>
      </w:r>
    </w:p>
    <w:p w14:paraId="0CE3823E" w14:textId="278EAD76" w:rsidR="00612F5A" w:rsidRDefault="00612F5A" w:rsidP="00612F5A">
      <w:r>
        <w:lastRenderedPageBreak/>
        <w:t>"Стоит помнить, что частый переход от одного страховщика к другому, более одного раза в 5 лет, может стать причиной потери инвестиционного дохода. Информация об</w:t>
      </w:r>
      <w:r w:rsidR="00D6226A">
        <w:t xml:space="preserve"> </w:t>
      </w:r>
      <w:r>
        <w:t>этом</w:t>
      </w:r>
      <w:r w:rsidR="00D6226A">
        <w:t xml:space="preserve"> </w:t>
      </w:r>
      <w:r>
        <w:t>содержится в уведомлении, которое выдаётся гражданину при подаче заявления</w:t>
      </w:r>
      <w:r w:rsidR="00D6226A">
        <w:t xml:space="preserve"> </w:t>
      </w:r>
      <w:r>
        <w:t>в случае досрочного перевода средств", — уточнила управляющий Отделением СФР по Хабаровскому краю и ЕАО Алёна Никулина.</w:t>
      </w:r>
    </w:p>
    <w:p w14:paraId="0F083DFF" w14:textId="77777777" w:rsidR="00612F5A" w:rsidRDefault="00612F5A" w:rsidP="00612F5A">
      <w:r>
        <w:t>Если гражданин подаст заявление о переходе, то средства пенсионных накоплений будут переданы новому страховщику в 2030 году без потери инвестиционного дохода. Если будет подано заявление о досрочном переходе в 2025 году, то оно будет рассмотрено до 1 марта 2026 года. При этом без потери инвестиционного дохода к новому страховщику перейдут те, кто формирует средства пенсионных накоплений у текущего страховщика с 2011 года и ранее, а также с 2016 года и с 2021 года.</w:t>
      </w:r>
    </w:p>
    <w:p w14:paraId="4A3F1F53" w14:textId="77777777" w:rsidR="00DD2C09" w:rsidRPr="001C4FFA" w:rsidRDefault="00612F5A" w:rsidP="00612F5A">
      <w:hyperlink r:id="rId51" w:history="1">
        <w:r w:rsidRPr="001F642D">
          <w:rPr>
            <w:rStyle w:val="a3"/>
          </w:rPr>
          <w:t>https://amurmedia.ru/news/2265783/</w:t>
        </w:r>
      </w:hyperlink>
      <w:r>
        <w:t xml:space="preserve"> </w:t>
      </w:r>
    </w:p>
    <w:p w14:paraId="72A19C20" w14:textId="77777777" w:rsidR="00111D7C" w:rsidRDefault="00111D7C" w:rsidP="00111D7C">
      <w:pPr>
        <w:pStyle w:val="251"/>
      </w:pPr>
      <w:bookmarkStart w:id="138" w:name="_Toc99271704"/>
      <w:bookmarkStart w:id="139" w:name="_Toc99318656"/>
      <w:bookmarkStart w:id="140" w:name="_Toc165991076"/>
      <w:bookmarkStart w:id="141" w:name="_Toc62681899"/>
      <w:bookmarkStart w:id="142" w:name="_Toc211926193"/>
      <w:bookmarkEnd w:id="24"/>
      <w:bookmarkEnd w:id="25"/>
      <w:bookmarkEnd w:id="26"/>
      <w:r w:rsidRPr="001C4FFA">
        <w:lastRenderedPageBreak/>
        <w:t>НОВОСТИ МАКРОЭКОНОМИКИ</w:t>
      </w:r>
      <w:bookmarkEnd w:id="138"/>
      <w:bookmarkEnd w:id="139"/>
      <w:bookmarkEnd w:id="140"/>
      <w:bookmarkEnd w:id="142"/>
    </w:p>
    <w:p w14:paraId="3CEF63D2" w14:textId="77777777" w:rsidR="007E4CC4" w:rsidRDefault="007E4CC4" w:rsidP="007E4CC4">
      <w:pPr>
        <w:pStyle w:val="2"/>
      </w:pPr>
      <w:bookmarkStart w:id="143" w:name="_Hlk211925900"/>
      <w:bookmarkStart w:id="144" w:name="_Toc211926194"/>
      <w:r>
        <w:t>Коммерсантъ FM, 20.10.2025</w:t>
      </w:r>
      <w:r w:rsidRPr="002D7EA4">
        <w:t xml:space="preserve">, </w:t>
      </w:r>
      <w:r>
        <w:t>К инвестициям нашли подход</w:t>
      </w:r>
      <w:bookmarkEnd w:id="144"/>
    </w:p>
    <w:p w14:paraId="46D55438" w14:textId="77777777" w:rsidR="007E4CC4" w:rsidRDefault="007E4CC4" w:rsidP="007E4CC4">
      <w:pPr>
        <w:pStyle w:val="3"/>
      </w:pPr>
      <w:bookmarkStart w:id="145" w:name="_Toc211926195"/>
      <w:r>
        <w:t>ОФЗ, депозиты и золото: в Минфине дали совет россиянам, в чем хранить сбережения. По словам замглавы ведомства Алексея Моисеева, выбирать инструменты следует под конкретные задачи. Так, например, размещать деньги на рублевом вкладе стоит, если речь идет о вложениях на короткий срок. При сбережении на более длительный период нужно рассматривать вариант с облигациями федерального займа. Драгметалы замминистра тоже отнес к долгосрочным инструментам. По оценкам Алексея Моисеева, спрос на золото будет расти, а предложение нет.</w:t>
      </w:r>
      <w:bookmarkEnd w:id="145"/>
    </w:p>
    <w:p w14:paraId="010CB586" w14:textId="77777777" w:rsidR="007E4CC4" w:rsidRDefault="007E4CC4" w:rsidP="007E4CC4">
      <w:r>
        <w:t>Минфин назвал самые эффективные инструменты для сбережения и преумножения средств</w:t>
      </w:r>
    </w:p>
    <w:p w14:paraId="5F9C8C9A" w14:textId="77777777" w:rsidR="007E4CC4" w:rsidRDefault="007E4CC4" w:rsidP="007E4CC4">
      <w:r>
        <w:t>ОФЗ, депозиты и золото: в Минфине дали совет россиянам, в чем хранить сбережения. По словам замглавы ведомства Алексея Моисеева, выбирать инструменты следует под конкретные задачи. Так, например, размещать деньги на рублевом вкладе стоит, если речь идет о вложениях на короткий срок. При сбережении на более длительный период нужно рассматривать вариант с облигациями федерального займа. Драгметалы замминистра тоже отнес к долгосрочным инструментам. По оценкам Алексея Моисеева, спрос на золото будет расти, а предложение нет.</w:t>
      </w:r>
    </w:p>
    <w:p w14:paraId="13CACF42" w14:textId="77777777" w:rsidR="007E4CC4" w:rsidRDefault="007E4CC4" w:rsidP="007E4CC4">
      <w:r>
        <w:t>Сохранить и преумножить деньги в ОФЗ действительно можно, но при дальнейшем снижении банковских ставок, обращает внимание независимый эксперт финансового рынка Андрей Бархота: «Прослеживается некая связь: эмитентом этих облигаций выступает само министерство финансов. При этом рекомендация не лишена здравого смысла: именно вложения в облигация способны зафиксировать долгосрочно очень комфортный уровень доходности. Ключевая ставка и ставки вообще на денежном рынке будут снижаться. Это будет приводить к росту стоимости облигаций. Несмотря на консервативный купонный доход и вообще доходность к погашению этих облигаций за счет снижения ставок, их доходность будет приближаться к уровню 18-20%. Более того, наряду с ОФЗ можно использовать и другие облигации, в том числе корпоративные, с высоким кредитным рейтингом.</w:t>
      </w:r>
    </w:p>
    <w:p w14:paraId="667DD7B6" w14:textId="77777777" w:rsidR="007E4CC4" w:rsidRDefault="007E4CC4" w:rsidP="007E4CC4">
      <w:r>
        <w:t>Что касается вкладов, это очень консервативный инструмент. Действительно, на срок 6-12 месяцев вклады тоже можно рассматривать как форму вложения. Тренды на рынке золота более сложные. Золото, с одной стороны, наиболее консервативный аутентичный инструмент, с другой — наименее прогнозируемый. Господин Моисеев не упоминает недвижимость, что, в общем-то, косвенно указывает на то, что он тоже не верит в продолжающийся бум на рынке жилья.</w:t>
      </w:r>
    </w:p>
    <w:p w14:paraId="04C95EED" w14:textId="77777777" w:rsidR="007E4CC4" w:rsidRDefault="007E4CC4" w:rsidP="007E4CC4">
      <w:r>
        <w:t xml:space="preserve">Минфин не указывает на покупку иностранной наличной валюты, хотя на самом деле покупка на горизонте трех, шести и даже девяти месяцев выглядит не такой уж глупой затеей». </w:t>
      </w:r>
    </w:p>
    <w:p w14:paraId="3C4B5C9A" w14:textId="77777777" w:rsidR="007E4CC4" w:rsidRDefault="007E4CC4" w:rsidP="007E4CC4">
      <w:r>
        <w:t xml:space="preserve">В сбережениях в иностранной валюте замглавы Минфина особого смысла не увидел, обратив внимание на укрепление рубля. Потенциал золота по-прежнему довольно высок, но в долгую полагаться только на драгметаллы не стоит, считает директор по продукту НПФ «Газфонд Пенсионные накопления» Роман Карнеев: «Любой портфель должен </w:t>
      </w:r>
      <w:r>
        <w:lastRenderedPageBreak/>
        <w:t>состоять из ликвидной части, допустим, это 30%, инвестиционной части — тоже 30% и защитной части — 40%. С ликвидной частью более-менее понятно — это депозитные краткосрочные вклады. А вот инвестиционная и защитная части, которые являются большей частью портфеля, конечно, должны быть максимально разнообразными.</w:t>
      </w:r>
    </w:p>
    <w:p w14:paraId="322C43C2" w14:textId="77777777" w:rsidR="007E4CC4" w:rsidRDefault="007E4CC4" w:rsidP="007E4CC4">
      <w:r>
        <w:t>Например, Минфин утверждает, что золото действительно имеет высокий потенциал, я с этим полностью согласен. Мировой спрос очень сильно растет, китайцы сейчас активно покупают золото, но я бы, наверное, рекомендовал не самостоятельную покупку драгметаллов, а сделать это, например, через биржевые инвестиционные фонды. В инвестиционной части, конечно, должны быть облигации и акции. Может быть трудно выдержать пропорции. Что касается защитной части, можно не самостоятельно купить ОФЗ, а разместить свои деньги, например, в ту же самую ПДС, использовать современные инструменты, которые помимо инвестиционного дохода дают и дополнительные преимущества, например, финансирование от государства, налоговые вычеты, что в совокупности позволяет эффективнее разместить средства свои и заработать больше».</w:t>
      </w:r>
    </w:p>
    <w:p w14:paraId="67302BB6" w14:textId="77777777" w:rsidR="007E4CC4" w:rsidRDefault="007E4CC4" w:rsidP="007E4CC4">
      <w:r>
        <w:t>Способ сбережения средств зависит от степени готовности инвестора к риску, отмечает заместитель начальника отдела биржевой торговли WhiteBird Ян Пинчук: «Чтобы давать оценку, насколько это правильная рекомендация, нужно понимать, какой профиль риска у человека, который просто хочет остаться в рублевой экосистеме. ОФЗ — хороший вариант, но насколько сейчас удачное время входить в длинные ОФЗ, это большой вопрос. Динамика долгосрочных облигаций зависит не только от ключевых процентных ставок на текущий момент, но и от инфляционных ожиданий.</w:t>
      </w:r>
    </w:p>
    <w:p w14:paraId="3E09D4D6" w14:textId="77777777" w:rsidR="007E4CC4" w:rsidRDefault="007E4CC4" w:rsidP="007E4CC4">
      <w:r>
        <w:t>У рынка растут инфляционные ожидания, долгосрочные ОФЗ будут в цене падать. А вот у краткосрочных депозитов, фондов денежного рынка при ставке 17% доходность более чем неплохая. Здесь не говорится совершенно про фондовый рынок акций, который подразумевает риск. Если эти рекомендации давались для какого-то очень усредненного россиянина, который не хочет рисковать, конечно, фондовый рынок, наверное, не самый лучший инструмент. Но я считаю, что те оценки мультипликатора, по которым сейчас торгуется российский фондовый рынок, очень даже привлекательны».</w:t>
      </w:r>
    </w:p>
    <w:p w14:paraId="1A36E8EA" w14:textId="77777777" w:rsidR="007E4CC4" w:rsidRDefault="007E4CC4" w:rsidP="007E4CC4">
      <w:r>
        <w:t>Замглавы Минфина отметил, что через биржевые площадки в будущем может проходить до четверти всего добываемого в России золота. При этом Алексей Моисеев особо обратил внимание на преимущества физических торгов перед спотовыми инструментами.</w:t>
      </w:r>
    </w:p>
    <w:p w14:paraId="47922450" w14:textId="77777777" w:rsidR="007E4CC4" w:rsidRDefault="007E4CC4" w:rsidP="007E4CC4">
      <w:r>
        <w:t>Станислав Крючков</w:t>
      </w:r>
    </w:p>
    <w:p w14:paraId="4C87D998" w14:textId="77777777" w:rsidR="007E4CC4" w:rsidRDefault="007E4CC4" w:rsidP="007E4CC4">
      <w:hyperlink r:id="rId52" w:history="1">
        <w:r w:rsidRPr="001F642D">
          <w:rPr>
            <w:rStyle w:val="a3"/>
          </w:rPr>
          <w:t>https://www.kommersant.ru/doc/8139093</w:t>
        </w:r>
      </w:hyperlink>
      <w:r w:rsidRPr="00B52C82">
        <w:t xml:space="preserve"> </w:t>
      </w:r>
    </w:p>
    <w:p w14:paraId="12B36F78" w14:textId="77777777" w:rsidR="00F67FB3" w:rsidRDefault="00F67FB3" w:rsidP="00F67FB3">
      <w:pPr>
        <w:pStyle w:val="2"/>
      </w:pPr>
      <w:bookmarkStart w:id="146" w:name="_Toc211926196"/>
      <w:bookmarkEnd w:id="143"/>
      <w:r>
        <w:t>РБК, 20.10.2025</w:t>
      </w:r>
      <w:r w:rsidRPr="00F67FB3">
        <w:t xml:space="preserve">, </w:t>
      </w:r>
      <w:r>
        <w:t>В Минфине дали совет россиянам, в чем хранить накопления</w:t>
      </w:r>
      <w:bookmarkEnd w:id="146"/>
    </w:p>
    <w:p w14:paraId="08C7FA81" w14:textId="77777777" w:rsidR="00F67FB3" w:rsidRDefault="00F67FB3" w:rsidP="00F67FB3">
      <w:pPr>
        <w:pStyle w:val="3"/>
      </w:pPr>
      <w:bookmarkStart w:id="147" w:name="_Toc211926197"/>
      <w:r>
        <w:t>Замминистра финансов Алексей Моисеев считает, что актуальными вариантами для инвестиций россиян являются вклады, ОФЗ и золото. Он объяснил привлекательность каждого из этих инструментов</w:t>
      </w:r>
      <w:bookmarkEnd w:id="147"/>
    </w:p>
    <w:p w14:paraId="7AE1EB45" w14:textId="77777777" w:rsidR="00F67FB3" w:rsidRDefault="00F67FB3" w:rsidP="00F67FB3">
      <w:r>
        <w:t xml:space="preserve">Лучшим способом сохранить сбережения являются рублевые инструменты. На короткий срок - это банковские вклады, а на более длительный - облигации федерального займа </w:t>
      </w:r>
      <w:r>
        <w:lastRenderedPageBreak/>
        <w:t>(ОФЗ). Об этом журналистам заявил заместитель министра финансов Алексей Моисеев в рамках пресс-подхода на церемонии открытия торгов золотом на Петербургской бирже. Его слова передает корреспондент "РБК Инвестиций".</w:t>
      </w:r>
    </w:p>
    <w:p w14:paraId="480BB00D" w14:textId="77777777" w:rsidR="00F67FB3" w:rsidRDefault="00F67FB3" w:rsidP="00F67FB3">
      <w:r>
        <w:t>"Конечно, в рубле - это самый лучший способ. ОФЗ - это способ хранить сбережения, который рассчитан на более длительный срок. Более краткосрочные сбережения надо хранить, конечно, на депозитах, вкладах в банках в рублях, безусловно. Что касается золота, то я бы отнес его к той же категории, что и ОФЗ, то есть более долгосрочное сбережение. Не надо там пытаться торговать каждый день, потому что традиционные издержки в количественном итоге будут выше, поэтому это тоже хороший способ сбережения, но на более длительные сроки - год, пять лет", - сказал Моисеев, отвечая на соответствующий вопрос.</w:t>
      </w:r>
    </w:p>
    <w:p w14:paraId="036DB17A" w14:textId="77777777" w:rsidR="00F67FB3" w:rsidRDefault="00F67FB3" w:rsidP="00F67FB3">
      <w:r>
        <w:t>Что касается сбережений в иностранной валюте, то Моисеев отметил, что не видит в этом особого смысла, поскольку курс рубля укрепился. "Это не значит, что он дальше будет укрепляться, мы не знаем. Он может укрепляться, может нет, но тем не менее такого тренда четкого на укрепление иностранной валюты, безусловно, мы уже несколько лет не видим. С другой стороны, процентные ставки в иностранной валюте очень низкие, поэтому зачем это делать - непонятно", - добавил замминистра финансов.</w:t>
      </w:r>
    </w:p>
    <w:p w14:paraId="223E4520" w14:textId="77777777" w:rsidR="00F67FB3" w:rsidRDefault="00F67FB3" w:rsidP="00F67FB3">
      <w:r>
        <w:t>При этом Моисеев позитивно оценивает перспективы золота и прогнозирует рост спроса на драгметалл. "Центральные банки замещают резервы, которые вложены в американские ценные бумаги и ценные бумаги других государств золотом. Был период, когда мировые центральные банки, наоборот, сокращали резервы, сейчас они его поднимают обратно, насколько я могу судить, до среднеисторических вот этих уровней. Из чего я делаю вывод, что спрос на золото будет расти, при этом предложение особо расти не будет. Ну а дальше выводы по цене делайте сами", - допустил он.</w:t>
      </w:r>
    </w:p>
    <w:p w14:paraId="49EEB21E" w14:textId="77777777" w:rsidR="00F67FB3" w:rsidRDefault="00F67FB3" w:rsidP="00F67FB3">
      <w:r>
        <w:t>Во что советуют вкладывать деньги эксперты</w:t>
      </w:r>
    </w:p>
    <w:p w14:paraId="65340C67" w14:textId="77777777" w:rsidR="00F67FB3" w:rsidRDefault="00F67FB3" w:rsidP="00F67FB3">
      <w:r>
        <w:t>В середине сентября экономист, экс-глава банка "ФК Открытие" Михаил Задорнов в программе "Инвестиционный час" на Радио РБК так же говорил, что наибольшую доходность при вложении 1 млн принесет банковский вклад.</w:t>
      </w:r>
    </w:p>
    <w:p w14:paraId="18CCADA7" w14:textId="77777777" w:rsidR="00F67FB3" w:rsidRDefault="00F67FB3" w:rsidP="00F67FB3">
      <w:r>
        <w:t>При этом экономист для инвесторов, располагающих более крупными суммами, называл инструментом для хеджа валютного риска (защиты от возможной девальвации рубля) квазивалютные облигации. А для массового инвестора он предлагал рассмотреть программу долгосрочных сбережений (ПДС).</w:t>
      </w:r>
    </w:p>
    <w:p w14:paraId="7F2E9829" w14:textId="77777777" w:rsidR="00F67FB3" w:rsidRDefault="00F67FB3" w:rsidP="00F67FB3">
      <w:r>
        <w:t>Программа долгосрочных сбережений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 другие долгосрочные цели - образование детей, покупку жилья и т. д.</w:t>
      </w:r>
    </w:p>
    <w:p w14:paraId="39905B73" w14:textId="77777777" w:rsidR="00F67FB3" w:rsidRDefault="00F67FB3" w:rsidP="00F67FB3">
      <w:r>
        <w:t>В сентябре первый заместитель президента - председателя правления ВТБ Дмитрий Пьянов отмечал, что лучший вариант вложения 1 млн сейчас - это по-прежнему банковский вклад. По словам Пьянова, для консервативных инвесторов лучше вклада по-прежнему ничего нет и все ставки по вкладам сейчас выше инфляции.</w:t>
      </w:r>
    </w:p>
    <w:p w14:paraId="72111CAC" w14:textId="77777777" w:rsidR="00F67FB3" w:rsidRDefault="00F67FB3" w:rsidP="00F67FB3">
      <w:r>
        <w:t>В начале сентября на вопрос о том, куда стоит вложить 1 млн, ответил в интервью Радио РБК глава ВТБ Андрей Костин. По его словам, в текущих реалиях стоит вкладывать 1 млн исключительно в банковские депозиты.</w:t>
      </w:r>
    </w:p>
    <w:p w14:paraId="1585E0C8" w14:textId="77777777" w:rsidR="00F67FB3" w:rsidRDefault="00F67FB3" w:rsidP="00F67FB3">
      <w:r>
        <w:lastRenderedPageBreak/>
        <w:t>"Такое уникальное время может не повториться еще долго. Даже 15% по депозитам - это очень высокая ставка при крепком рубле, а я не уверен, что будут предприняты меры по его ослаблению", - ответил Андрей Костин на соответствующий вопрос.</w:t>
      </w:r>
    </w:p>
    <w:p w14:paraId="4C0D1A85" w14:textId="77777777" w:rsidR="00F67FB3" w:rsidRPr="00F5299A" w:rsidRDefault="00F67FB3" w:rsidP="00F67FB3">
      <w:hyperlink r:id="rId53" w:history="1">
        <w:r w:rsidRPr="001F642D">
          <w:rPr>
            <w:rStyle w:val="a3"/>
          </w:rPr>
          <w:t>https://www.rbc.ru/quote/news/article/68f5faef9a794714dc0ca6bf?from=newsfeed</w:t>
        </w:r>
      </w:hyperlink>
    </w:p>
    <w:p w14:paraId="2DBF2D32" w14:textId="77777777" w:rsidR="00F5299A" w:rsidRDefault="00F5299A" w:rsidP="00F5299A">
      <w:pPr>
        <w:pStyle w:val="2"/>
      </w:pPr>
      <w:bookmarkStart w:id="148" w:name="_Toc211926198"/>
      <w:r>
        <w:t>Ведомости</w:t>
      </w:r>
      <w:r w:rsidRPr="00F5299A">
        <w:t xml:space="preserve">, </w:t>
      </w:r>
      <w:r>
        <w:t>21.10.2025</w:t>
      </w:r>
      <w:r w:rsidRPr="00F5299A">
        <w:t xml:space="preserve">, </w:t>
      </w:r>
      <w:r>
        <w:t>Эксперты ждут притока денег в интервальных паевых инвестфондах</w:t>
      </w:r>
      <w:bookmarkEnd w:id="148"/>
    </w:p>
    <w:p w14:paraId="1A359894" w14:textId="77777777" w:rsidR="00F5299A" w:rsidRDefault="00F5299A" w:rsidP="00F5299A">
      <w:pPr>
        <w:pStyle w:val="3"/>
      </w:pPr>
      <w:bookmarkStart w:id="149" w:name="_Toc211926199"/>
      <w:r>
        <w:t>Стоимость чистых активов (СЧА) интервальных паевых инвестиционных фондов (ИПИФ) выросла в 6,5 раза с конца 2022 г. и по 31 августа - до 394,2 млрд руб., следует из расчетов аналитической компании "Эйлер" на основе данных ЦБ (есть у "Ведомостей"). В то же время стоимость активов всех паевых инвестфондов за это время выросла в 2,7 раза - до 20,7 трлн руб. Рост интервальных обеспечил интерес инвесторов к диверсификации, который усилился после 2022 г., считает старший аналитик "Эйлера" Eлена Бакланова. К 2030 г. СЧА таких фондов утроится и достигнет 1,2 трлн руб., но происходить это будет, скорее, за счет роста среднего чека, чем значительного увеличения числа пайщиков, полагает Бакланова.</w:t>
      </w:r>
      <w:bookmarkEnd w:id="149"/>
    </w:p>
    <w:p w14:paraId="152B2F33" w14:textId="77777777" w:rsidR="00F5299A" w:rsidRDefault="00F5299A" w:rsidP="00F5299A">
      <w:r>
        <w:t>Особенности фондов</w:t>
      </w:r>
    </w:p>
    <w:p w14:paraId="34BE6B4E" w14:textId="77777777" w:rsidR="00F5299A" w:rsidRDefault="00F5299A" w:rsidP="00F5299A">
      <w:r>
        <w:t>На конец лета доля интервальных фондов оставалась небольшой с точки зрения как количества (113 фондов - 3% всех фондов на рынке), так и стоимости активов (394,2 млрд руб. - 2% от СЧА всех ПИФов), пишет Бакланова в исследовании. По данным ЦБ, чистый приток средств в ИПИФы по итогам апреля - июня снизился более чем в 2,5 раза квартал к кварталу до 19,5 млрд руб., почти половина чистого притока средств пришлась на один фонд.</w:t>
      </w:r>
    </w:p>
    <w:p w14:paraId="08275686" w14:textId="77777777" w:rsidR="00F5299A" w:rsidRDefault="00F5299A" w:rsidP="00F5299A">
      <w:r>
        <w:t>Основное количество пайщиков в таких фондах - более 1 млн - сосредоточено в одном фонде, преобразованном из чекового, сказал "Ведомостям" представитель Банка России. Без учета указанного фонда число пайщиков в ИПИФах с конца 2022 г. по 31 августа 2025 г. выросло до 45 000 с 35 000 лиц, добавил он. Интервальные фонды сегодня популярны среди квалифицированных инвесторов, которые и сформировали основной прирост активов, говорит представитель регулятора.</w:t>
      </w:r>
    </w:p>
    <w:p w14:paraId="682EF538" w14:textId="77777777" w:rsidR="00F5299A" w:rsidRDefault="00F5299A" w:rsidP="00F5299A">
      <w:r>
        <w:t>Инвестор интервальных фондов может продать пай у управляющей компании (УК) только в фиксированные моменты времени - обычно раз в месяц, иногда в квартал, полгода или год, говорится в обзоре "Эйлера". Eсли фонд торгуется на бирже, операции с ним доступны в любой момент при наличии спроса.</w:t>
      </w:r>
    </w:p>
    <w:p w14:paraId="6C825B6E" w14:textId="77777777" w:rsidR="00F5299A" w:rsidRDefault="00F5299A" w:rsidP="00F5299A">
      <w:r>
        <w:t xml:space="preserve">Большинство интервальных фондов (79%) создается в форме комбинированных - они обладают широким мандатом на управление, говорится в обзоре "Эйлера". В их состав могут входить любые активы, кроме наличных, - акции без лимита или, например, стадион, жилой комплекс и проч. Вдобавок такие фонды могут использовать кредитное плечо при инвестировании. В основном, согласно расчетам "Эйлера", интервальные фонды инвестируют в облигации. Объем вложений в долговые бумаги ИПИФов для неквалифицированных инвесторов на 31 августа составил 70%, или 8,6 млрд руб., квалифицированных - 69% (395,4 млрд руб.). Вторые по популярности в фондах для "неквалов" - акции, на них приходится 29% (3,6 млрд руб.), для "квалов" - прочие активы, </w:t>
      </w:r>
      <w:r>
        <w:lastRenderedPageBreak/>
        <w:t>17% (98 млрд руб.). К прочим активам "Эйлер" относит специальные инструменты, которые могут покупать фонды.</w:t>
      </w:r>
    </w:p>
    <w:p w14:paraId="5FFA6EFD" w14:textId="77777777" w:rsidR="00F5299A" w:rsidRDefault="00F5299A" w:rsidP="00F5299A">
      <w:r>
        <w:t>В октябре завершилось первое размещение паев интервальных фондов на Мосбирже по стандартам первичных и вторичных публичных размещений, сообщил 20 октября представитель площадки: УК "Астра управление активами" провела выдачу паев двух фондов для квалифицированных инвесторов. Ранее, чтобы найти клиента для закрытого или интервального фонда, УК необходима была собственная или внешняя агентская сеть, объяснил управляющий директор по фондовому рынку и цифровым активам Мосбиржи Борис Блохин.</w:t>
      </w:r>
    </w:p>
    <w:p w14:paraId="2580CCA2" w14:textId="77777777" w:rsidR="00F5299A" w:rsidRDefault="00F5299A" w:rsidP="00F5299A">
      <w:r>
        <w:t>Плюсы и минусы</w:t>
      </w:r>
    </w:p>
    <w:p w14:paraId="59372BD5" w14:textId="77777777" w:rsidR="00F5299A" w:rsidRDefault="00F5299A" w:rsidP="00F5299A">
      <w:r>
        <w:t>Рост СЧА интервальных паевых фондов во многом объясняется эффектом низкой базы, говорит директор по продуктовому развитию УК "Финам менеджмент" Eвгений Цыбульский. Этот продукт только начинает активно развиваться на российском рынке и значительный прирост обусловлен в том числе появлением новых предложений и постепенным знакомством инвесторов с его особенностями, считает он. Дополнительно интерес к интервальным ПИФам вырос на фоне поиска баланса между доходностью и удобством управления, говорит Цыбульский. "ВИМ инвестиции" видят растущий интерес к таким продуктам, особенно на фоне снижения доходности традиционных инструментов и поиска альтернативных источников дохода, говорит директор по инвестициям "ВИМ инвестиций" Сергей Дюдин. При этом не стоит говорить о существенном росте популярности такого типа фондов, поскольку объем средств под управлением не равен интересу, считает аналитик-стратег УК "Альфа-капитал" Александр Джиоев. Интерес растет, если растет количество пайщиков и чистые притоки, объясняет он.</w:t>
      </w:r>
    </w:p>
    <w:p w14:paraId="34996112" w14:textId="77777777" w:rsidR="00F5299A" w:rsidRDefault="00F5299A" w:rsidP="00F5299A">
      <w:r>
        <w:t>Основной фактор роста стоимости активов - возможность реализации УК в полном объеме запланированной стратегии между интервалами без риска ее срыва из-за массового выхода пайщиков и вынужденной продажи активов, рассуждает генеральный директор УК "Восток-Запад" Дмитрий Кулик. Это позволяет УК реализовывать более долгосрочные и сложные стратегии, инвестировать в менее ликвидные, но потенциально более доходные инструменты, говорит Цыбульский. В таком случае управляющему проще прогнозировать приток или отток денежных средств и работать с более сложными конструкциями, чем в открытых паевых инвестфондах, говорит старший портфельный управляющий "Ренессанс капитала" Илья Голубов. Также такие фонды позволяют создавать и реализовывать торговые стратегии с производными инструментами, использовать алгоритмическую торговлю, заметил он.</w:t>
      </w:r>
    </w:p>
    <w:p w14:paraId="7B2DCF72" w14:textId="77777777" w:rsidR="00F5299A" w:rsidRDefault="00F5299A" w:rsidP="00F5299A">
      <w:r>
        <w:t>Но есть и риски - повышенная концентрация активов и кредитное плечо, предупреждает Дюдин.</w:t>
      </w:r>
    </w:p>
    <w:p w14:paraId="277C3570" w14:textId="77777777" w:rsidR="00F5299A" w:rsidRDefault="00F5299A" w:rsidP="00F5299A">
      <w:r>
        <w:t>В практике "Финама" ИПИФы прежде всего выступают как инструмент для упаковки сложных, преимущественно алгоритмических, стратегий, а основной интерес к таким продуктам проявляют квалифицированные инвесторы с умеренным или высоким инвестиционным профилем, говорит Цыбульский. Основная аудитория - это состоятельные частные клиенты, "квалы", толерантные к риску и готовые принять ограничения по ликвидности в обмен на потенциально более высокую доходность, подтверждает Дюдин.</w:t>
      </w:r>
    </w:p>
    <w:p w14:paraId="631AC840" w14:textId="77777777" w:rsidR="00F5299A" w:rsidRDefault="00F5299A" w:rsidP="00F5299A">
      <w:r>
        <w:lastRenderedPageBreak/>
        <w:t>Интервальные перспективы</w:t>
      </w:r>
    </w:p>
    <w:p w14:paraId="158132CB" w14:textId="77777777" w:rsidR="00F5299A" w:rsidRDefault="00F5299A" w:rsidP="00F5299A">
      <w:r>
        <w:t>Развитие сегмента продолжится и потенциал для дальнейшего роста по-прежнему значителен, особенно по мере того как растет финансовая грамотность населения и развивается инфраструктура коллективных инвестиций, считает Цыбульский. Потенциал у инструмента есть, так как на рынке сохраняется существенная неопределенность и профессиональные команды управляющих могут более оперативно реагировать на изменяющийся рынок, чем обычные частные инвесторы, считает начальник управления интернет-трейдинга инвестбанка "Синара" Сергей Выжлаков.</w:t>
      </w:r>
    </w:p>
    <w:p w14:paraId="18864CAC" w14:textId="77777777" w:rsidR="00F5299A" w:rsidRDefault="00F5299A" w:rsidP="00F5299A">
      <w:r>
        <w:t>У интервальных фондов есть целевая аудитория, поэтому интерес к ним сохранится, особенно в контексте инициатив Банка России по расширению инвестиционных возможностей ПИФа, считает Дюдин. При ожидаемом снижении "ключа" и поиске инвесторами доходности выше депозитных ставок он ожидает притоки в эту категорию фондов, но число пайщиков, скорее всего, кардинально не изменится в ближайшее время.</w:t>
      </w:r>
    </w:p>
    <w:p w14:paraId="73381B6D" w14:textId="77777777" w:rsidR="00F5299A" w:rsidRDefault="00F5299A" w:rsidP="00F5299A">
      <w:r>
        <w:t>Рынок коллективных инвестиций растет, в принципе, как за счет притока новых денег, так и за счет увеличения цены базовых активов, поэтому СЧА ИПИФов будет повышаться также за счет роста рынка в целом, считает Джиоев.</w:t>
      </w:r>
    </w:p>
    <w:p w14:paraId="4A812699" w14:textId="77777777" w:rsidR="00F5299A" w:rsidRDefault="00F5299A" w:rsidP="00F5299A">
      <w:r>
        <w:t>***</w:t>
      </w:r>
    </w:p>
    <w:p w14:paraId="57B29B1D" w14:textId="77777777" w:rsidR="00F5299A" w:rsidRDefault="00F5299A" w:rsidP="00F5299A">
      <w:r>
        <w:t>На 0,87% вырос в понедельник индекс Мосбиржи</w:t>
      </w:r>
    </w:p>
    <w:p w14:paraId="79F59813" w14:textId="77777777" w:rsidR="00F5299A" w:rsidRDefault="00F5299A" w:rsidP="00F5299A">
      <w:r>
        <w:t>Главный бенчмарк российского фондового рынка по итогам основной сессии в понедельник, 20 октября, увеличился на 0,87% до 2744,83 пункта. Eго долларовый аналог индекс РТС прибавил 0,41%, достигнув 1062,81 пункта.</w:t>
      </w:r>
    </w:p>
    <w:p w14:paraId="5DD80A5C" w14:textId="77777777" w:rsidR="00F5299A" w:rsidRDefault="00F5299A" w:rsidP="00F5299A">
      <w:r>
        <w:t>Лидерами роста стали бумаги Positive Technologies (+4,38%), обыкновенные акции банка "Санкт-Петербург" (+4,31%), бумаги ПИК (+4,26%), обыкновенные акции "Ростелекома" (+3,94%) и бумаги "Мосбиржи" (+3,56%). В аутсайдерах оказались бумаги Совкомбанка (-2,19%), "Мать и дитя" (-1,65%), ММК (-1,36%), HeadHunter (-1,28%) и "Северстали" (-1,24%).</w:t>
      </w:r>
    </w:p>
    <w:p w14:paraId="44125632" w14:textId="77777777" w:rsidR="00F5299A" w:rsidRDefault="00F5299A" w:rsidP="00F5299A">
      <w:r>
        <w:t>Курс юаня на Московской бирже опустился на 10 коп. до 11,275 руб. Курс доллара США Банк России установил на отметке 81,36 руб. (+37 коп.) на основе данных на биржевом и внебиржевом рынках. Официальный курс евро составил 94,38 руб. (-20 коп.). Цена декабрьского фьючерса на нефть марки Brent в понедельник снизилась на 1,11% до $60,61/барр. Декабрьский фьючерс на нефть WTI подешевел на 0,98% до $56,59/барр.</w:t>
      </w:r>
    </w:p>
    <w:p w14:paraId="0E818FCA" w14:textId="77777777" w:rsidR="00F5299A" w:rsidRDefault="00F5299A" w:rsidP="00F5299A">
      <w:r>
        <w:t>Индекс Мосбиржи продолжил подъем, геополитические надежды поддержали рост четвертую сессию подряд, констатировал эксперт по фондовому рынку БКС Александр Шепелев. В МИД РФ анонсировали телефонный разговор министра иностранных дел Сергея Лаврова и госсекретаря США Марка Рубио, а также началась подготовка к саммиту президентов России и США в Будапеште, перечисляет он. На этом фоне информация о готовящемся согласовании 19-го пакета санкций EС мало беспокоит участников торгов, предполагает Шепелев.</w:t>
      </w:r>
    </w:p>
    <w:p w14:paraId="1B75E0C6" w14:textId="77777777" w:rsidR="00F5299A" w:rsidRDefault="00F5299A" w:rsidP="00F5299A">
      <w:r>
        <w:t>Прогноз БКС по индексу Мосбиржи на 21 октября - 2675-2775 пунктов. Краткосрочно аналитики инвесткомпании ждут доллара на уровне 80-83 руб., юаня - 11,2-11,6 руб.</w:t>
      </w:r>
    </w:p>
    <w:p w14:paraId="143CBBBD" w14:textId="77777777" w:rsidR="00F5299A" w:rsidRDefault="00F5299A" w:rsidP="00F5299A">
      <w:r>
        <w:t xml:space="preserve">Во вторник выхода важной статистики или корпоративных событий не ожидается, говорит Шепелев. Инвесторы обратят внимание на выступление представителей </w:t>
      </w:r>
      <w:r>
        <w:lastRenderedPageBreak/>
        <w:t>руководства EЦБ и ФРС, считает он. В Китае продолжится пленум ЦК Компартии Китая. Параллельно с развитием геополитического трека российские инвесторы ждут решения Банка России по ключевой ставке в эту пятницу, оно может оказать заметное влияние на дальнейшее направление рынка акций, полагает эксперт.</w:t>
      </w:r>
    </w:p>
    <w:p w14:paraId="78FAF0C9" w14:textId="77777777" w:rsidR="00F5299A" w:rsidRPr="00F67FB3" w:rsidRDefault="00F5299A" w:rsidP="00F5299A">
      <w:r>
        <w:t>Мария Викулова</w:t>
      </w:r>
    </w:p>
    <w:p w14:paraId="4DF458E3" w14:textId="77777777" w:rsidR="00DF4BD0" w:rsidRPr="001C4FFA" w:rsidRDefault="00DF4BD0" w:rsidP="00DF4BD0">
      <w:pPr>
        <w:pStyle w:val="2"/>
      </w:pPr>
      <w:bookmarkStart w:id="150" w:name="_Hlk211925946"/>
      <w:bookmarkStart w:id="151" w:name="_Toc211926200"/>
      <w:r w:rsidRPr="001C4FFA">
        <w:t>Коммерсантъ-Инвестиции, 20.10.2025, Без шоков не обойдется</w:t>
      </w:r>
      <w:bookmarkEnd w:id="151"/>
    </w:p>
    <w:p w14:paraId="3202DEB2" w14:textId="77777777" w:rsidR="00DF4BD0" w:rsidRPr="001C4FFA" w:rsidRDefault="00DF4BD0" w:rsidP="0027677D">
      <w:pPr>
        <w:pStyle w:val="3"/>
      </w:pPr>
      <w:bookmarkStart w:id="152" w:name="_Toc211926201"/>
      <w:r w:rsidRPr="001C4FFA">
        <w:t>До конца года совет директоров Банка России проведет еще два заседания по ключевой ставке, но вряд ли опустит ее больше чем на 1 процентный пункт, считают эксперты, опрошенные «Ъ-Инвестициями». Основная интрига — начнется ли снижение до 16% годовых в эту пятницу, 24 октября, или будет отложено до второй половины декабря. При любом сценарии смягчение денежно-кредитной политики способно добавить позитива на российский фондовый рынок, который с августа почти не выходил из красной зоны. Помешать этому могут внешние шоки — новый виток геополитической напряженности, ужесточение санкций и другие факторы, вызывающие болезненную реакцию рынка.</w:t>
      </w:r>
      <w:bookmarkEnd w:id="152"/>
    </w:p>
    <w:p w14:paraId="33263186" w14:textId="77777777" w:rsidR="00DF4BD0" w:rsidRPr="001C4FFA" w:rsidRDefault="00DF4BD0" w:rsidP="00DF4BD0">
      <w:r w:rsidRPr="001C4FFA">
        <w:t>Чего инвесторам ждать от заседания по ставке 24 октября</w:t>
      </w:r>
    </w:p>
    <w:p w14:paraId="5B46B9DE" w14:textId="77777777" w:rsidR="00DF4BD0" w:rsidRPr="001C4FFA" w:rsidRDefault="00DF4BD0" w:rsidP="00DF4BD0">
      <w:r w:rsidRPr="001C4FFA">
        <w:t>До конца года совет директоров Банка России проведет еще два заседания по ключевой ставке, но вряд ли опустит ее больше чем на 1 процентный пункт, считают эксперты, опрошенные «Ъ-Инвестициями». Основная интрига — начнется ли снижение до 16% годовых в эту пятницу, 24 октября, или будет отложено до второй половины декабря. При любом сценарии смягчение денежно-кредитной политики способно добавить позитива на российский фондовый рынок, который с августа почти не выходил из красной зоны. Помешать этому могут внешние шоки — новый виток геополитической напряженности, ужесточение санкций и другие факторы, вызывающие болезненную реакцию рынка.</w:t>
      </w:r>
    </w:p>
    <w:p w14:paraId="435571D5" w14:textId="77777777" w:rsidR="00DF4BD0" w:rsidRPr="001C4FFA" w:rsidRDefault="00DF4BD0" w:rsidP="00DF4BD0">
      <w:r w:rsidRPr="001C4FFA">
        <w:t>Какой будет ставка</w:t>
      </w:r>
    </w:p>
    <w:p w14:paraId="3FFCDFB5" w14:textId="77777777" w:rsidR="00DF4BD0" w:rsidRPr="001C4FFA" w:rsidRDefault="00DF4BD0" w:rsidP="00DF4BD0">
      <w:r w:rsidRPr="001C4FFA">
        <w:t>Принимая решение по ключевой ставке, ЦБ придерживается «осторожного подхода», учитывая риски чрезмерного смягчения денежно-кредитной политики (ДКП) и анализируя «все экономические тенденции», заявила председатель Банка России Эльвира Набиуллина на форуме «Финополис-2025». «Последующие решения до конца года не предопределены. Все будет зависеть от развития ситуации в экономике. [...] Но пространство для снижения ставки остается»,— заверила она.</w:t>
      </w:r>
    </w:p>
    <w:p w14:paraId="631EE8BC" w14:textId="77777777" w:rsidR="00DF4BD0" w:rsidRPr="001C4FFA" w:rsidRDefault="00DF4BD0" w:rsidP="00DF4BD0">
      <w:r w:rsidRPr="001C4FFA">
        <w:t>Комментируя значительный рост цен на бензин, глава ЦБ отметила, что речь идет о «временном факторе», обусловленном нехваткой предложения, и добавила, что регулятор не видит ускоренного роста устойчивых компонентов инфляции, а на заседании 24 октября будет ориентироваться на месячные данные. По данным Росстата, в сентябре 2025 года потребительские цены выросли на 0,34% к августу и на 7,98% в годовом выражении, что соответствует нижней границе прогнозного диапазона ЦБ.</w:t>
      </w:r>
    </w:p>
    <w:p w14:paraId="33D3672A" w14:textId="77777777" w:rsidR="00DF4BD0" w:rsidRPr="001C4FFA" w:rsidRDefault="00DF4BD0" w:rsidP="00DF4BD0">
      <w:r w:rsidRPr="001C4FFA">
        <w:t xml:space="preserve">Траектория инфляции соответствует прогнозу ЦБ, а вот динамика ВВП складывается гораздо слабее ожиданий: в июле—августе его реальный рост снизился почти до нуля, отмечает начальник аналитического отдела УК ПСБ Александр Головцов. Согласно </w:t>
      </w:r>
      <w:r w:rsidRPr="001C4FFA">
        <w:lastRenderedPageBreak/>
        <w:t>опубликованному в начале октября обзору Минэкономразвития, и в июле, и в августе экономический рост в России составил 0,4%. Ведомство также скорректировало свой прогноз роста ВВП по итогам года — с 2,5% в апрельской версии до 1%. На этом фоне наиболее вероятный сценарий — снижение ключевой ставки до 16% годовых на ближайшем заседании, считает господин Головцов.</w:t>
      </w:r>
    </w:p>
    <w:p w14:paraId="50297B31" w14:textId="77777777" w:rsidR="00DF4BD0" w:rsidRPr="001C4FFA" w:rsidRDefault="00DF4BD0" w:rsidP="00DF4BD0">
      <w:r w:rsidRPr="001C4FFA">
        <w:t>«Мы видим достаточно агрессивное замедление экономики. Некоторые крупные предприятия переходят на сокращенную рабочую неделю из-за слабой загрузки»,— подтверждает директор по стратегии «Финама» Ярослав Кабаков.</w:t>
      </w:r>
    </w:p>
    <w:p w14:paraId="6267E4D6" w14:textId="77777777" w:rsidR="00DF4BD0" w:rsidRPr="001C4FFA" w:rsidRDefault="00DF4BD0" w:rsidP="00DF4BD0">
      <w:r w:rsidRPr="001C4FFA">
        <w:t>По данным Reuters, не менее шести российских компаний из горнодобывающего, транспортного, машиностроительного и других секторов сократили рабочее время, чтобы снизить издержки. Среди них — РЖД, АвтоВАЗ, ГАЗ, КамАЗ и крупнейший производитель цемента «Цемрос». На этом фоне, по словам эксперта, снижение ставки до 16% до конца года выглядит вероятным, однако неясно, решится ли регулятор сделать это единовременно или будет «растягивать удовольствие». Господин Кабаков ожидает, что ЦБ снизит ставку на 0,5 процентного пункта на каждом из двух оставшихся заседаний.</w:t>
      </w:r>
    </w:p>
    <w:p w14:paraId="46C2BE02" w14:textId="77777777" w:rsidR="00DF4BD0" w:rsidRPr="001C4FFA" w:rsidRDefault="00DF4BD0" w:rsidP="00DF4BD0">
      <w:r w:rsidRPr="001C4FFA">
        <w:t>Экономика России действительно замедлила рост и без масштабных бюджетных вливаний могла бы уже выйти в отрицательную зону, отмечает главный экономист «БКС Мир инвестиций» Илья Федоров. По его словам, расширение дефицита бюджета позволило сохранить «минимальный положительный рост ВВП», что дает Банку России возможность сделать паузу в цикле смягчения ДКП. Эксперт ожидает, что ставка будет снижена до 16%, но не в октябре, а на последнем, декабрьском заседании. Пока же регулятору важно сохранить у бизнеса ожидания жесткой ДКП, чтобы компании формировали «реалистичные бюджеты» на 2026 год, в том числе закладывая умеренный рост расходов на персонал, поясняет господин Федоров.</w:t>
      </w:r>
    </w:p>
    <w:p w14:paraId="38002B84" w14:textId="77777777" w:rsidR="00DF4BD0" w:rsidRPr="001C4FFA" w:rsidRDefault="00DF4BD0" w:rsidP="00DF4BD0">
      <w:r w:rsidRPr="001C4FFA">
        <w:t>Более решительному смягчению ДКП препятствуют сохраняющаяся напряженность на рынке труда и высокие инфляционные ожидания, указывает Александр Головцов. По данным Росстата, уровень безработицы в августе составил 2,1% — минимум за всю историю наблюдений с 1991 года. Согласно опросу «инФОМ», проведенному по заказу ЦБ, инфляционные ожидания населения в сентябре составили 12,6% после 13,5% в августе. Дополнительный проинфляционный фактор — повышение НДС до 22% в 2026 году, отмечает главный аналитик ИФК «Солид» Дмитрий Донецкий. По его прогнозу, производители начнут закладывать рост налогов в цены уже в ноябре—декабре текущего года.</w:t>
      </w:r>
    </w:p>
    <w:p w14:paraId="79924A28" w14:textId="77777777" w:rsidR="00DF4BD0" w:rsidRPr="001C4FFA" w:rsidRDefault="00DF4BD0" w:rsidP="00DF4BD0">
      <w:r w:rsidRPr="001C4FFA">
        <w:t>Как отреагирует рынок</w:t>
      </w:r>
    </w:p>
    <w:p w14:paraId="7C33CD40" w14:textId="77777777" w:rsidR="00DF4BD0" w:rsidRPr="001C4FFA" w:rsidRDefault="00DF4BD0" w:rsidP="00DF4BD0">
      <w:r w:rsidRPr="001C4FFA">
        <w:t>Снижение ключевой ставки может поддержать российский рынок акций, однако в текущих условиях эффект будет ограниченным, соглашаются эксперты, опрошенные «Ъ-Инвестициями». «Акции сейчас сильнее реагируют на геополитические новости, чем на действия ЦБ»,— констатирует инвестиционный стратег «Гарда Капитала» Александр Бахтин. На вечерней сессии в четверг, 16 октября, индекс Мосбиржи, почти непрерывно снижавшийся с середины августа, подскочил на 6%, превысив 2700 пунктов, на фоне телефонного разговора Владимира Путина и Дональда Трампа. В ходе созвона президенты договорились провести встречу в Венгрии, посвященную урегулированию украинского конфликта. На закрытии в пятницу, 17 октября, индекс Московской биржи составлял 2720,63 пункта, прибавляя 4,33%.</w:t>
      </w:r>
    </w:p>
    <w:p w14:paraId="6A55FFAB" w14:textId="77777777" w:rsidR="00DF4BD0" w:rsidRPr="001C4FFA" w:rsidRDefault="00DF4BD0" w:rsidP="00DF4BD0">
      <w:r w:rsidRPr="001C4FFA">
        <w:lastRenderedPageBreak/>
        <w:t>Если в конце недели Банк России не снизит ключевую ставку, индекс гособлигаций RGBI и индекс Мосбиржи, вероятно, будут корректироваться, отмечает господин Бахтин. «Если же регулятор снизит ставку хотя бы на 0,5 процентного пункта, инвесторы начнут активнее искать инструменты для покупки, прежде всего облигации федерального займа»,— говорит эксперт. Снижение ставки повысит волатильность рынка, поэтому не исключены кратковременные скачки до локальных максимумов, указывает аналитик «БКС Мир инвестиций» Андрей Смирнов.</w:t>
      </w:r>
    </w:p>
    <w:p w14:paraId="003E20DC" w14:textId="77777777" w:rsidR="00DF4BD0" w:rsidRPr="001C4FFA" w:rsidRDefault="00DF4BD0" w:rsidP="00DF4BD0">
      <w:r w:rsidRPr="001C4FFA">
        <w:t>При этом, по мнению господина Смирнова, важную роль сыграет комментарий ЦБ: «Ужесточение сигнала создаст дополнительное давление на фондовый рынок, смягчение же ускорит ожидаемый возврат к однозначной ставке и вызовет рост спроса на акции».</w:t>
      </w:r>
    </w:p>
    <w:p w14:paraId="6A7F5450" w14:textId="77777777" w:rsidR="00DF4BD0" w:rsidRPr="001C4FFA" w:rsidRDefault="00DF4BD0" w:rsidP="00DF4BD0">
      <w:r w:rsidRPr="001C4FFA">
        <w:t>Смягчение ДКП может подстегнуть российский рынок акций, улучшив положение компаний, которым в текущих монетарных условиях приходится особенно тяжело, соглашается Ярослав Кабаков. В первую очередь это касается компаний с высокой долговой нагрузкой, включая представителей экспортно ориентированных отраслей, а также компаний, чей бизнес зависит от процентных ставок, например застройщиков. «Вполне вероятно, что мы увидим достаточно существенное движение на рынке, учитывая, что за последние месяцы он сильно просел. Если не возникнут дополнительные внешнеэкономические шоки, индекс Мосбиржи к концу года может достичь 2800 пунктов. Но, как вы понимаете, без шоков явно не обойдется»,— отмечает эксперт. По его словам, ставки на геополитической арене повышаются, поэтому инвесторам стоит быть готовыми к сюрпризам.</w:t>
      </w:r>
    </w:p>
    <w:p w14:paraId="31D26A57" w14:textId="77777777" w:rsidR="00DF4BD0" w:rsidRPr="001C4FFA" w:rsidRDefault="00DF4BD0" w:rsidP="00DF4BD0">
      <w:r w:rsidRPr="001C4FFA">
        <w:t>Что будет с рублем</w:t>
      </w:r>
    </w:p>
    <w:p w14:paraId="70465555" w14:textId="77777777" w:rsidR="00DF4BD0" w:rsidRPr="001C4FFA" w:rsidRDefault="00DF4BD0" w:rsidP="00DF4BD0">
      <w:r w:rsidRPr="001C4FFA">
        <w:t>Снижение ключевой ставки может повлиять на курс рубля через рост потребительской активности: при смягчении условий кредитования россияне начинают больше тратить, в том числе на импортные товары, что повышает спрос на иностранную валюту и ослабляет национальную, отмечает Дмитрий Донецкий. По его словам, рубль в последние недели выглядел чрезмерно крепким, поэтому снижение ставки может стать катализатором коррекции.</w:t>
      </w:r>
    </w:p>
    <w:p w14:paraId="554493E4" w14:textId="77777777" w:rsidR="00DF4BD0" w:rsidRPr="001C4FFA" w:rsidRDefault="00DF4BD0" w:rsidP="00DF4BD0">
      <w:r w:rsidRPr="001C4FFA">
        <w:t>«До конца года мы ожидаем рост курса доллара до 88 руб. Нацвалюта демонстрирует чрезмерную крепость на фоне геополитической нестабильности, влияние которой рано или поздно ослабнет»,— добавляет Андрей Смирнов.</w:t>
      </w:r>
    </w:p>
    <w:p w14:paraId="42EA6EF7" w14:textId="77777777" w:rsidR="00DF4BD0" w:rsidRPr="001C4FFA" w:rsidRDefault="00DF4BD0" w:rsidP="00DF4BD0">
      <w:r w:rsidRPr="001C4FFA">
        <w:t>Аномальное укрепление рубля может быть связано с масштабными покупками нацвалюты на фоне санкционного давления, отмечает господин Кабаков. Великобритания 15 октября объявила о введении ограничений против «Роснефти», ЛУКОЙЛа, НСПК, ряда банков и более 50 судов, предположительно, связанных с Россией. «Не исключено, что в ожидании расширения санкционного списка ЛУКОЙЛ и “Роснефть” переводили средства в рубль, что привело к укреплению российской валюты. Если ситуация изменится и вопрос ужесточения санкционной политики отойдет на второй план, такого бегства в рубль не будет, что отразится на курсе»,— прогнозирует эксперт.</w:t>
      </w:r>
    </w:p>
    <w:p w14:paraId="36AFCB1A" w14:textId="77777777" w:rsidR="00DF4BD0" w:rsidRPr="001C4FFA" w:rsidRDefault="00DF4BD0" w:rsidP="00DF4BD0">
      <w:r w:rsidRPr="001C4FFA">
        <w:t>К началу заседания совета директоров Банка России 24 октября курс рубля может временно укрепиться, как это происходило в преддверии прошлых заседаний, отмечает Александр Бахтин. Однако вскоре нацвалюта вернется к текущим уровням и в ближайшие недели, по его прогнозу, будет удерживаться около 80 руб. за доллар.</w:t>
      </w:r>
    </w:p>
    <w:p w14:paraId="110F8854" w14:textId="77777777" w:rsidR="00DF4BD0" w:rsidRPr="001C4FFA" w:rsidRDefault="00DF4BD0" w:rsidP="00DF4BD0">
      <w:r w:rsidRPr="001C4FFA">
        <w:lastRenderedPageBreak/>
        <w:t>Как быть инвесторам</w:t>
      </w:r>
    </w:p>
    <w:p w14:paraId="1BEDB6DD" w14:textId="77777777" w:rsidR="00DF4BD0" w:rsidRPr="001C4FFA" w:rsidRDefault="00DF4BD0" w:rsidP="00DF4BD0">
      <w:r w:rsidRPr="001C4FFA">
        <w:t>В преддверии решения ЦБ по ключевой ставке участникам торгов следует ребалансировать портфель, избавившись от слабых активов и сосредоточив внимание на эмитентах, устойчивых к внутренним и внешним рискам, рекомендует Андрей Смирнов. «Перспективные бумаги могут временно корректироваться вместе с рынком, что создает возможность покупать их по привлекательным ценам с расчетом на среднесрочный рост. Стоит, например, обратить внимание на ритейл и финансовый сектор и сократить позиции в IT и транспортном сегменте»,— добавляет эксперт.</w:t>
      </w:r>
    </w:p>
    <w:p w14:paraId="098D068B" w14:textId="77777777" w:rsidR="00DF4BD0" w:rsidRPr="001C4FFA" w:rsidRDefault="00DF4BD0" w:rsidP="00DF4BD0">
      <w:r w:rsidRPr="001C4FFA">
        <w:t>Инвесторам, желающим подготовить портфель к повышенной волатильности, стоит обратить внимание на компании с устойчивым ростом и сильными финансовыми показателями, например на золотодобытчика «Полюс», советует Александр Бахтин. «Акции компании скорректировались после роста, что создает хорошую точку входа. При этом базовый актив — золото — продолжает дорожать, обновляя исторические максимумы»,— отмечает аналитик. В пятницу, 16 октября, мировые цены на золото обновили исторический максимум, превысив $4,3 тыс. за унцию, писал Reuters.</w:t>
      </w:r>
    </w:p>
    <w:p w14:paraId="0240B633" w14:textId="77777777" w:rsidR="00DF4BD0" w:rsidRPr="001C4FFA" w:rsidRDefault="00DF4BD0" w:rsidP="00DF4BD0">
      <w:r w:rsidRPr="001C4FFA">
        <w:t>По мнению Ярослава Кабакова, в текущих условиях наибольший интерес представляют бивалютные и другие надежные облигации, а также акции эмитентов первого эшелона, которые скорректировались до привлекательных уровней. «Если у вас нет высокой загрузки сбережений, можно рассмотреть такие варианты с горизонтом один-два года. Для спекулятивных идей сейчас интересен сегмент длинных ОФЗ, которые заметно просели и могут отыграть на снижении ставки»,— отмечает эксперт. В то же время он предостерегает от вложений в компании второго и третьего эшелонов с высокой долговой нагрузкой и низкой прозрачностью. «Мы видим, как эмитенты с рейтингами B и BBB выходят на технические дефолты. Это сигнал о росте рисков в сегменте»,— подчеркивает господин Кабаков.</w:t>
      </w:r>
    </w:p>
    <w:p w14:paraId="079A82BF" w14:textId="77777777" w:rsidR="00F5299A" w:rsidRPr="001C4FFA" w:rsidRDefault="00DF4BD0" w:rsidP="00DF4BD0">
      <w:hyperlink r:id="rId54" w:history="1">
        <w:r w:rsidRPr="001C4FFA">
          <w:rPr>
            <w:rStyle w:val="a3"/>
          </w:rPr>
          <w:t>https://www.kommersant.ru/doc/8137358</w:t>
        </w:r>
      </w:hyperlink>
      <w:r w:rsidRPr="001C4FFA">
        <w:t xml:space="preserve"> </w:t>
      </w:r>
    </w:p>
    <w:p w14:paraId="4D96800D" w14:textId="77777777" w:rsidR="00463063" w:rsidRPr="001C4FFA" w:rsidRDefault="00463063" w:rsidP="00463063">
      <w:pPr>
        <w:pStyle w:val="2"/>
      </w:pPr>
      <w:bookmarkStart w:id="153" w:name="_Toc211926202"/>
      <w:bookmarkEnd w:id="150"/>
      <w:r w:rsidRPr="001C4FFA">
        <w:t>Российская газета, 20.10.2025, В 2025 году уровень безработицы в России составил 2,1%, в мире - 5%</w:t>
      </w:r>
      <w:bookmarkEnd w:id="153"/>
    </w:p>
    <w:p w14:paraId="21BB5911" w14:textId="77777777" w:rsidR="00463063" w:rsidRPr="001C4FFA" w:rsidRDefault="00463063" w:rsidP="0027677D">
      <w:pPr>
        <w:pStyle w:val="3"/>
      </w:pPr>
      <w:bookmarkStart w:id="154" w:name="_Toc211926203"/>
      <w:r w:rsidRPr="001C4FFA">
        <w:t>Рекордно низкая безработица в России в 2,1% рассчитана по методологии Международной организации труда (МОТ). Согласно той же методологии, общемировой уровень безработицы по итогам 2024 года составлял 5%. Об этом «Российской газете» рассказали в Росстате ко Всемирному дню статистики.</w:t>
      </w:r>
      <w:bookmarkEnd w:id="154"/>
    </w:p>
    <w:p w14:paraId="2B54B060" w14:textId="77777777" w:rsidR="00463063" w:rsidRPr="001C4FFA" w:rsidRDefault="00463063" w:rsidP="00463063">
      <w:r w:rsidRPr="001C4FFA">
        <w:t>«По методологии МОТ, человек считается безработным, если он не работает, но активно ищет место работы и готов к ней приступить. Уровень безработицы населения России в возрасте 15 лет и старше за 2024 год составил 2,5%, и этот показатель продолжает снижаться. В августе 2025 года он составил 2,1%. Мировой уровень безработицы по смоделированной МОТ оценке за 2024 год составил 5%», - сообщил «РГ» представитель Росстата.</w:t>
      </w:r>
    </w:p>
    <w:p w14:paraId="6AFF2C7D" w14:textId="77777777" w:rsidR="00463063" w:rsidRPr="001C4FFA" w:rsidRDefault="00463063" w:rsidP="00463063">
      <w:r w:rsidRPr="001C4FFA">
        <w:t>Таким образом, безработица в России - одна из самых низких в мире. Например, в Германии она - 3,4%, в США - 4%, Индии - 4,2%, Великобритании - 4,4%, Канаде - 6,4%, Италии - 6,5%, Бразилии - 6,8%, Франции -7,4%, ЮАР - 32,3%.</w:t>
      </w:r>
    </w:p>
    <w:p w14:paraId="5A5A9A8A" w14:textId="77777777" w:rsidR="00463063" w:rsidRPr="001C4FFA" w:rsidRDefault="00463063" w:rsidP="00463063">
      <w:r w:rsidRPr="001C4FFA">
        <w:lastRenderedPageBreak/>
        <w:t>В соответствии с рекомендациями МОТ, в российском ежемесячном выборочном обследовании участвуют около 77 тыс. респондентов в возрасте от 15 лет. «Этой выборки вполне достаточно, чтобы видеть актуальные данные по всей стране и в каждом конкретном регионе», - отметили в Росстате.</w:t>
      </w:r>
    </w:p>
    <w:p w14:paraId="60E785F5" w14:textId="77777777" w:rsidR="00463063" w:rsidRPr="001C4FFA" w:rsidRDefault="00463063" w:rsidP="00463063">
      <w:r w:rsidRPr="001C4FFA">
        <w:t>По данным выборочного обследования рабочей силы за 2024 год в топ-5 регионов по минимальному уровню безработицы вошли Москва (1%), Нижегородская область (1,3%), Ханты-Мансийский автономный округ - Югра (1,3%), Ямало-Ненецкий автономный округ (1,3%) и Амурская область (1,3%).</w:t>
      </w:r>
    </w:p>
    <w:p w14:paraId="2D0B0270" w14:textId="77777777" w:rsidR="00463063" w:rsidRPr="001C4FFA" w:rsidRDefault="00463063" w:rsidP="00463063">
      <w:r w:rsidRPr="001C4FFA">
        <w:t>«Безработный по методологии МОТ - это человек, который одновременно удовлетворяет трем критериям. Первый: нет работы, то есть за определенный период он не имеет никакого оплачиваемого доходного занятия. Второе: ищет работу - в течение последнего месяца и любым способом, в том числе через объявления, друзей или службы занятости и так далее. Третий критерий - это готовность приступить к работе», - перечислил представитель Росстата.</w:t>
      </w:r>
    </w:p>
    <w:p w14:paraId="1A6954E3" w14:textId="77777777" w:rsidR="00463063" w:rsidRPr="001C4FFA" w:rsidRDefault="00463063" w:rsidP="00463063">
      <w:r w:rsidRPr="001C4FFA">
        <w:t>Согласно методологии МОТ, если у человека нет работы, то он может и не считаться безработным. Одна часть людей относится к потенциальной рабочей силе, вторая часть - к желающим работать, но при этом не ищущих работу и не готовых приступить к ней, третья часть - к не желающим работать (обучающимся, студентам, пенсионерам, домохозяйкам и другим).</w:t>
      </w:r>
    </w:p>
    <w:p w14:paraId="55EA45E8" w14:textId="77777777" w:rsidR="00463063" w:rsidRPr="001C4FFA" w:rsidRDefault="00463063" w:rsidP="00463063">
      <w:r w:rsidRPr="001C4FFA">
        <w:t>«Например, фирма Александра закрылась месяц назад. Он остался без работы, но активно ее ищет и готов приступить к ней со следующего понедельника. Он отвечает всем трем критериям Росстата. Поэтому он - безработный. А вот Юлия, она домохозяйка и ищет работу, но сможет выйти на нее только в следующем году. Юлия отвечает двум критериям Росстата из трех. Она не безработная, а относится к категории потенциальной рабочей силы. Другой случай у Леонида, у него тоже нет работы, но он ее и не ищет. Молодой человек хочет сначала завершить ремонт в квартире и закончить ВУЗ. Леонид отвечает только одному из трех критериев Росстата и поэтому относится к категории лиц, не входящих в состав рабочей силы», - объяснил он.</w:t>
      </w:r>
    </w:p>
    <w:p w14:paraId="1788AD06" w14:textId="77777777" w:rsidR="00463063" w:rsidRPr="001C4FFA" w:rsidRDefault="00463063" w:rsidP="00463063">
      <w:r w:rsidRPr="001C4FFA">
        <w:t>Регистрацию и учет безработных в России ведут центры занятости населения. Согласно методике Роструда, статус «безработного» присваивается лишь тем лицам, которые официально обратились в центры занятости и соответствуют критериям трудоспособного возраста - начиная с 16 лет и заканчивая пенсионным возрастом.</w:t>
      </w:r>
    </w:p>
    <w:p w14:paraId="71628D8D" w14:textId="77777777" w:rsidR="00463063" w:rsidRPr="001C4FFA" w:rsidRDefault="00463063" w:rsidP="00463063">
      <w:r w:rsidRPr="001C4FFA">
        <w:t>«Такой подход существенно влияет на статистику: согласно данным Роструда, число зарегистрированных безработных заметно меньше показателей, публикуемых Росстатом, использующим международную методологию МОТ. Она позволяет охватывать широкий спектр факторов рынка труда, включая ситуации тех людей, кто ищет работу неофициально или временно не трудоустроен, обеспечивая тем самым более полную и объективную картину», - отметил представитель ведомства.</w:t>
      </w:r>
    </w:p>
    <w:p w14:paraId="6CDD5A46" w14:textId="77777777" w:rsidR="00463063" w:rsidRPr="001C4FFA" w:rsidRDefault="00463063" w:rsidP="00463063">
      <w:r w:rsidRPr="001C4FFA">
        <w:t>В среднем в России поиск работы занимает 5 месяцев. По данным проведенного выборочного обследования, во втором квартале 2025 года 66% безработных для поиска работы обращались к друзьям, родственникам и знакомым, 55,7% - искали работу через СМИ и интернет, 24,9% - обращались непосредственно к администрации или работодателю, а 23,9% - в органы службы занятости населения.</w:t>
      </w:r>
    </w:p>
    <w:p w14:paraId="02DD199B" w14:textId="77777777" w:rsidR="00463063" w:rsidRPr="001C4FFA" w:rsidRDefault="00463063" w:rsidP="00463063">
      <w:r w:rsidRPr="001C4FFA">
        <w:lastRenderedPageBreak/>
        <w:t>Среди мужчин и женщин уровень безработицы примерно одинаковый и с каждым годом в России все больше уравнивается (это 2,4% и 2,6% за 2024 год соответственно). В среднем по миру среди безработных в возрасте от 15 и более лет - 4,8% мужчин и 5,2% женщин. В США это 4,1% мужчин и 3,9% женщин, в Великобритании - 4,6% и 4,1%, Индии - 4,2% и 4,1%, Франции - 7,6% и 7,3%, Испании - 10,2% и 12,7%, Бразилии - 5,6% и 8,4%, ФРГ - 3,6% и 3,1%, Японии - 2,7% и 2,4%, Италии - 5,9% и 7,3%, Канаде - 6,7% и 6,0%, Австралии - 4% и 3,8%, Греции - 7,9% мужчин и 12,7% женщин.</w:t>
      </w:r>
    </w:p>
    <w:p w14:paraId="772C119E" w14:textId="77777777" w:rsidR="00463063" w:rsidRPr="001C4FFA" w:rsidRDefault="00463063" w:rsidP="00463063">
      <w:r w:rsidRPr="001C4FFA">
        <w:t>«Уровень безработицы и состояние рынка труда в целом важны для принятия ключевых экономических решений и выработки региональной, образовательной, гендерной, молодежной и миграционной политики государства. Это важно и для бизнеса: когда оказалось, что в регионах России много незанятых женщин с высоким уровнем образования, компании стали размещать там кол-центры. Для россиян при выборе региона для переезда необходимо понимать, насколько легко на новом месте можно найти работу в определенной отрасли. Низкая безработица - это сигнал, что спрос на труд высок, а зарплаты могут ускорить рост и можно попробовать этим воспользоваться», - заключили в Росстате.</w:t>
      </w:r>
    </w:p>
    <w:p w14:paraId="70ACD116" w14:textId="77777777" w:rsidR="00463063" w:rsidRDefault="00463063" w:rsidP="00463063">
      <w:hyperlink r:id="rId55" w:history="1">
        <w:r w:rsidRPr="001C4FFA">
          <w:rPr>
            <w:rStyle w:val="a3"/>
          </w:rPr>
          <w:t>https://rg.ru/2025/10/20/v-rosstate-obiasnili-kak-poschitali-rekordno-nizkij-uroven-bezraboticy-v-rossii.html</w:t>
        </w:r>
      </w:hyperlink>
      <w:r w:rsidRPr="001C4FFA">
        <w:t xml:space="preserve"> </w:t>
      </w:r>
    </w:p>
    <w:p w14:paraId="30DE1F1F" w14:textId="77777777" w:rsidR="008B72E5" w:rsidRDefault="008B72E5" w:rsidP="008B72E5">
      <w:pPr>
        <w:pStyle w:val="2"/>
      </w:pPr>
      <w:bookmarkStart w:id="155" w:name="_Toc211926204"/>
      <w:r>
        <w:t>Ведомости</w:t>
      </w:r>
      <w:r w:rsidRPr="008B72E5">
        <w:t xml:space="preserve">, </w:t>
      </w:r>
      <w:r>
        <w:t>21.10.2025</w:t>
      </w:r>
      <w:r w:rsidRPr="008B72E5">
        <w:t xml:space="preserve">, </w:t>
      </w:r>
      <w:r>
        <w:t>Комитет Госдумы по бюджету и налогам рекомендовал принять проект бюджета</w:t>
      </w:r>
      <w:bookmarkEnd w:id="155"/>
    </w:p>
    <w:p w14:paraId="545CB1EA" w14:textId="77777777" w:rsidR="008B72E5" w:rsidRDefault="008B72E5" w:rsidP="008B72E5">
      <w:pPr>
        <w:pStyle w:val="3"/>
      </w:pPr>
      <w:bookmarkStart w:id="156" w:name="_Toc211926205"/>
      <w:r>
        <w:t>Комитет Госдумы по бюджету и налогам рекомендовал принять в первом чтении проект федерального бюджета на 2026-2028 гг. Все госпрограммы, разделы и подразделы бюджета прошли подробное обсуждение с участием профильных комитетов и министерств, представителей правительства РФ и Счетной палаты, отметил председатель комитета Андрей Макаров в ходе заседания. При этом комитет пока продолжает работать над налоговым законопроектом, указал депутат. Рассмотрение на пленарном заседании Госдумы этих двух инициатив планируется 22 октября, следует из повестки совета Думы.</w:t>
      </w:r>
      <w:bookmarkEnd w:id="156"/>
    </w:p>
    <w:p w14:paraId="03224D0E" w14:textId="77777777" w:rsidR="008B72E5" w:rsidRDefault="008B72E5" w:rsidP="008B72E5">
      <w:r>
        <w:t>Комитет по бюджету и налогам получил заключения от 31 профильного комитета Госдумы, все они поддержали принятие проект бюджета на 2026-2028 гг. в первом чтении. При этом 21 комитет представил замечания и предложения, которые можно будет реализовать при подготовке документа ко второму чтению или в ходе исполнения бюджета в 2026 г., отметил Макаров. По словам депутата, Счетная палата, ЦБ, Общественная палата, комитеты Совета Федерации по бюджету и финансовым рынкам и по экономической политике, законодательные органы субъектов и губернаторы также рекомендуют одобрить главный финансовый документ в первом чтении.</w:t>
      </w:r>
    </w:p>
    <w:p w14:paraId="55F2CCE7" w14:textId="77777777" w:rsidR="008B72E5" w:rsidRDefault="008B72E5" w:rsidP="008B72E5">
      <w:r>
        <w:t>"Проект федерального бюджета на 2026-2028 гг. соответствует приоритетным задачам бюджетной политики, является сбалансированным и устойчивым, что способствует сдерживанию инфляционных процессов, укрепляет финансовый суверенитет и устойчивость экономики и одновременно финансово обеспечивает выполнение социальных обязательств перед гражданами, укрепление обороноспособности и безопасности, включая поддержку военнослужащих и членов их семей, достижение национальных целей развития", - сказал Макаров.</w:t>
      </w:r>
    </w:p>
    <w:p w14:paraId="5EABAA50" w14:textId="77777777" w:rsidR="008B72E5" w:rsidRDefault="008B72E5" w:rsidP="008B72E5">
      <w:r>
        <w:lastRenderedPageBreak/>
        <w:t>Бюджет сформирован с учетом текущей экономической ситуации и учитывает плановое охлаждение экономики, заявил министр финансов Антон Силуанов на парламентских слушаниях в Совете Федерации в ходе "нулевых чтений". "Плановое охлаждение экономики - это тяжелая, сложная политика, но она необходима для того, чтобы снизились процентные ставки, появились ресурсы и чтобы реальные доходы населения могли иметь новое качество роста", - сказал Силуанов.</w:t>
      </w:r>
    </w:p>
    <w:p w14:paraId="7AB19B39" w14:textId="77777777" w:rsidR="008B72E5" w:rsidRDefault="008B72E5" w:rsidP="008B72E5">
      <w:r>
        <w:t>Министр финансов отметил, что подготовленный проект бюджета сбалансированный и устойчивый. Дефицит планируется на "безопасном уровне" в 1,6% ВВП в 2026 г., а уровень госдолга в трехлетнем периоде сохранится не более 20% ВВП, отметил Силуанов.</w:t>
      </w:r>
    </w:p>
    <w:p w14:paraId="0A9CC396" w14:textId="77777777" w:rsidR="008B72E5" w:rsidRDefault="008B72E5" w:rsidP="008B72E5">
      <w:r>
        <w:t>Спикер СФ Валентина Матвиенко заявила, что главный финансовый документ должен быть "бюджетом четкой приоритизации". Руководитель Счетной палаты Борис Ковальчук назвал приоритетами социальное развитие, обеспечение обороны и безопасности, поддержку семей участников спецоперации. На реализацию 20 национальных проектов выделено по 6,7 трлн руб. на 2026-2027 гг. и 7,5 трлн руб. в 2028 г. Около 80% средств будет направлено на социальные и социально-инфраструктурные проекты, отметил Ковальчук. Он подчеркнул, что основным риском реализации прогноза является сохранение жестких денежно-кредитных условий и замедление темпов роста мировой экономики.</w:t>
      </w:r>
    </w:p>
    <w:p w14:paraId="3B07F7EE" w14:textId="77777777" w:rsidR="008B72E5" w:rsidRDefault="008B72E5" w:rsidP="008B72E5">
      <w:r>
        <w:t>Матвиенко также подчеркнула, что проект "подчинен принципу семейноцентричности" - на "детский бюджет" предусмотрено 10 трлн руб. за три года. Средства направят на выплаты единого пособия семьям с детьми, продолжение программы материнского капитала с индексацией, субсидирование процентных ставок по семейной ипотеке, а также на новую семейную выплату в виде возврата части подоходного налога родителям двух и более детей, которая начнет действовать с 2026 г.</w:t>
      </w:r>
    </w:p>
    <w:p w14:paraId="3BBF4645" w14:textId="77777777" w:rsidR="008B72E5" w:rsidRDefault="008B72E5" w:rsidP="008B72E5">
      <w:r>
        <w:t>Ковальчук назвал отличительными чертами законопроекта ориентированность на финансирование новых нацпроектов и изменение налоговой нагрузки. Правительство решило сбалансировать бюджет за счет роста налогов, а не на наращивания госдолга, потому что это дает ЦБ пространство для смягчения кредитно-денежной политики, объяснял Силуанов в интервью ТАСС. По его словам, именно уровень ключевой ставки является принципиальным для роста инвестиций и для роста экономики. Неконтролируемое наращивание госдолга же привело бы к разгону инфляции и, как следствие, к росту ключевой ставки, говорил он. По его словам, повышение налога на добавленную стоимость (НДС) до 22% может вызвать рост инфляции на 1 п. п. Минфин ожидает также рост поступлений других основных налогов - на прибыль организаций и НДФЛ.</w:t>
      </w:r>
    </w:p>
    <w:p w14:paraId="33F7929E" w14:textId="77777777" w:rsidR="008B72E5" w:rsidRDefault="008B72E5" w:rsidP="008B72E5">
      <w:r>
        <w:t>Банк России расценивает заявленные параметры бюджета как способствующие замедлению инфляции и возвращению к умеренному уровню процентных ставок и для бизнеса, и для граждан, и для самого бюджета, сказал зампред ЦБ Алексей Заботкин в ходе парламентских слушаний. Он указал на то, что расходы в проекте бюджета покрываются дополнительными налогами, а не наращиванием заимствований и расширением дефицита. По словам Заботкина, это позволяет сохранить пространство для роста кредита частному сектору. ЦБ прогнозирует снижение ключевой ставки до 12-13% на следующий год.</w:t>
      </w:r>
    </w:p>
    <w:p w14:paraId="3BC0912A" w14:textId="77777777" w:rsidR="008B72E5" w:rsidRDefault="008B72E5" w:rsidP="008B72E5">
      <w:r>
        <w:t>Ксения Котченко</w:t>
      </w:r>
    </w:p>
    <w:p w14:paraId="658DC2F6" w14:textId="77777777" w:rsidR="00D73635" w:rsidRDefault="00D73635" w:rsidP="00D73635">
      <w:pPr>
        <w:pStyle w:val="2"/>
      </w:pPr>
      <w:bookmarkStart w:id="157" w:name="_Toc211926206"/>
      <w:r>
        <w:lastRenderedPageBreak/>
        <w:t>Комсомольская правда, 20.10.2025</w:t>
      </w:r>
      <w:r w:rsidRPr="007E4CC4">
        <w:t xml:space="preserve">, </w:t>
      </w:r>
      <w:r>
        <w:t>Приоритет федерального бюджета на 2026 год: устойчивое развитие и рекордная поддержка социальной политики</w:t>
      </w:r>
      <w:bookmarkEnd w:id="157"/>
    </w:p>
    <w:p w14:paraId="0A7D34E2" w14:textId="77777777" w:rsidR="00D73635" w:rsidRDefault="00D73635" w:rsidP="00D73635">
      <w:pPr>
        <w:pStyle w:val="3"/>
      </w:pPr>
      <w:bookmarkStart w:id="158" w:name="_Toc211926207"/>
      <w:r>
        <w:t>Бюджет любого государства представляет решающий интерес для оценки и определения основных направлений государственной политики в обозримой перспективе. Причем эти приоритеты носят не декларативный характер, а подтверждаются конкретными статьями расходов и денежными суммами, выраженными в национальной валюте и закрепленными в форме закона по основным сферам жизни общества.</w:t>
      </w:r>
      <w:bookmarkEnd w:id="158"/>
    </w:p>
    <w:p w14:paraId="00626998" w14:textId="77777777" w:rsidR="00D73635" w:rsidRDefault="00D73635" w:rsidP="00D73635">
      <w:r>
        <w:t>Именно по этой причине несомненный интерес представляет недавно внесённый Правительством России в парламент законопроект о федеральном бюджете на 2026 финансовый год и два последующих года.</w:t>
      </w:r>
    </w:p>
    <w:p w14:paraId="5A799521" w14:textId="77777777" w:rsidR="00D73635" w:rsidRDefault="00D73635" w:rsidP="00D73635">
      <w:r>
        <w:t>Важнейшим приоритетом проекта федерального бюджета на 2026-2028 годы является выполнение социальных обязательств перед гражданами, финансовое обеспечение потребностей обороны и безопасности страны, социальная поддержка семей-участников СВО, достижение национальных целей до 2030 года, определенных Президентом нашей страны.</w:t>
      </w:r>
    </w:p>
    <w:p w14:paraId="055AF394" w14:textId="77777777" w:rsidR="00D73635" w:rsidRDefault="00D73635" w:rsidP="00D73635">
      <w:r>
        <w:t>Одним из основных инструментов бюджетной политики расходов в России являются национальные проекты. На мероприятия Национальных проектов в течение ближайших шести лет предусматривается выделение свыше 41 трлн рублей. Эта цифра практически равна всем ежегодным расходам федерального бюджета за последнее время и в 2,6 раза больше, чем за предыдущую шестилетку.</w:t>
      </w:r>
    </w:p>
    <w:p w14:paraId="0D3F1570" w14:textId="77777777" w:rsidR="00D73635" w:rsidRDefault="00D73635" w:rsidP="00D73635">
      <w:r>
        <w:t>Подготовленный Правительством России проект федерального бюджета на 2026-2028 годы отличается сбалансированностью и устойчивостью. Это особенно важно для поддержания макроэкономической стабильности в целом в национальной экономике и для обеспечения ее качественного экономического роста с учетом мировых вызовов и рисков.</w:t>
      </w:r>
    </w:p>
    <w:p w14:paraId="482624A8" w14:textId="77777777" w:rsidR="00D73635" w:rsidRDefault="00D73635" w:rsidP="00D73635">
      <w:r>
        <w:t>Проектом бюджета предусматривается безусловное выполнение всех взятых, в соответствии с законодательством, государством социальных обязательств перед гражданами. Более того, законопроект о бюджете обеспечивает условия для роста реальных зарплат и доходов населения в следующем году и на перспективу.</w:t>
      </w:r>
    </w:p>
    <w:p w14:paraId="7A5918FE" w14:textId="77777777" w:rsidR="00D73635" w:rsidRDefault="00D73635" w:rsidP="00D73635">
      <w:r>
        <w:t>Важнейшим направлением бюджета являются меры по улучшению демографической ситуации в нашей стране, то есть роста рождаемости и увеличения продолжительности жизни россиян.</w:t>
      </w:r>
    </w:p>
    <w:p w14:paraId="4720D1EB" w14:textId="77777777" w:rsidR="00D73635" w:rsidRDefault="00D73635" w:rsidP="00D73635">
      <w:r>
        <w:t>Государственная программа поддержки и развития семей с детьми или т.н. «детский бюджет» на три года превысит 10 трлн рублей. Кроме того, предусматривается предоставление с 2026 года ежегодной выплаты в виде возмещения части уплаченного подоходного налога нуждающимся семьям, имеющим двух и более детей.</w:t>
      </w:r>
    </w:p>
    <w:p w14:paraId="5121F1C5" w14:textId="77777777" w:rsidR="00D73635" w:rsidRDefault="00D73635" w:rsidP="00D73635">
      <w:r>
        <w:t>Будет иметь место дальнейшая реализация программы материнского капитала до 2030 года с индексацией на уровень инфляции и предоставление семьям с детьми возможности получения остатков средств материнского капитала без определения цели их использования. Общий объем на эти задачи за три года составит более 1,8 трлн рублей.</w:t>
      </w:r>
    </w:p>
    <w:p w14:paraId="1E4504C2" w14:textId="77777777" w:rsidR="00D73635" w:rsidRDefault="00D73635" w:rsidP="00D73635">
      <w:r>
        <w:lastRenderedPageBreak/>
        <w:t>Более 2 трлн рублей из федерального бюджета направляются на программы улучшения жилищного обеспечения семей с детьми путем субсидирования процентной ставки по ипотеке для всех семей с детьми (около 1,8 трлн рублей), а также единовременные выплаты (450 тыс. рублей) многодетным семьям (с тремя и более детьми) на частичное погашение ипотеки (более 300 млрд рублей).</w:t>
      </w:r>
    </w:p>
    <w:p w14:paraId="58D4596C" w14:textId="77777777" w:rsidR="00D73635" w:rsidRDefault="00D73635" w:rsidP="00D73635">
      <w:r>
        <w:t>Повышение с 2026 года стандартной ставки НДС на 2 процентных пункта (с 20% до 22%) не коснется социально значимых товаров. Для этих видов товаров (продукты питания, лекарства, товары для детей и другие) сохранится льготная ставка 10%.</w:t>
      </w:r>
    </w:p>
    <w:p w14:paraId="657760FE" w14:textId="77777777" w:rsidR="00D73635" w:rsidRDefault="00D73635" w:rsidP="00D73635">
      <w:r>
        <w:t>В среднесрочном периоде Правительством будут направлены дополнительные ресурсы на развитие здравоохранения в России в размере более 1 трлн руб. На реализацию национального проекта «Продолжительная и активная жизнь» в трехлетке предусмотрено более 900 млрд руб.</w:t>
      </w:r>
    </w:p>
    <w:p w14:paraId="2FD0EB88" w14:textId="77777777" w:rsidR="00D73635" w:rsidRDefault="00D73635" w:rsidP="00D73635">
      <w:r>
        <w:t>В бюджете в полном объеме предусмотрено финансирование лекарственного обеспечения, включая помощь детям с тяжелыми, редкими заболеваниями, профилактику сердечно-сосудистых заболеваний, обеспечение лекарств по специальной целевой программе.</w:t>
      </w:r>
    </w:p>
    <w:p w14:paraId="7CE89286" w14:textId="77777777" w:rsidR="00D73635" w:rsidRDefault="00D73635" w:rsidP="00D73635">
      <w:r>
        <w:t>В рамках национального проекта «Семья» будут направлены средства на развитие объектов детского здравоохранения: инфраструктуры перинатальных центров, детских больниц и роддомов. На это предусмотрено более 94 млрд руб. в ближайшие 3 года.</w:t>
      </w:r>
    </w:p>
    <w:p w14:paraId="014A21E2" w14:textId="77777777" w:rsidR="00D73635" w:rsidRDefault="00D73635" w:rsidP="00D73635">
      <w:r>
        <w:t>В сфере образования, в первую очередь, продолжится модернизация и строительство школ и детских садов. Почти 110 млрд рублей пойдут на финансирование строительства 150 российских школ к 2030 году. На финансирование капитального ремонта школ в 2026-2028 гг. будет направлено более 290 млрд руб.</w:t>
      </w:r>
    </w:p>
    <w:p w14:paraId="140290AE" w14:textId="77777777" w:rsidR="00D73635" w:rsidRDefault="00D73635" w:rsidP="00D73635">
      <w:r>
        <w:t>Для создания современной инфраструктуры детских садов в 2026-2028 гг. только на ремонт планируется направить 50,9 млрд рублей, а дополнительно на строительство новых учреждений еще 26,6 млрд руб.</w:t>
      </w:r>
    </w:p>
    <w:p w14:paraId="417511D1" w14:textId="77777777" w:rsidR="00D73635" w:rsidRDefault="00D73635" w:rsidP="00D73635">
      <w:r>
        <w:t>На ремонт техникумов за три года будет направлено более 60,0 млрд рублей. Почти 170 млрд рублей будет направлено на создание кампусов мирового уровня. Цель этого фиксирования - построить 25 кампусов к 2030 году и не менее 40 кампусов к 2036 году. До 2030 года запланировано провести капитальный ремонт порядка 800 общежитий университетов. На эти цели в до 2028 годах предусмотрено более 70 млрд рублей.</w:t>
      </w:r>
    </w:p>
    <w:p w14:paraId="43396384" w14:textId="77777777" w:rsidR="00D73635" w:rsidRDefault="00D73635" w:rsidP="00D73635">
      <w:r>
        <w:t>Одним из важнейших векторов социальной политики является поддержка и помощь семьям-участников СВО. Запланированные в бюджете ресурсы позволят обеспечить исполнение всех обязательств, взятых государством по данной области.</w:t>
      </w:r>
    </w:p>
    <w:p w14:paraId="0BABA65C" w14:textId="77777777" w:rsidR="00D73635" w:rsidRDefault="00D73635" w:rsidP="00D73635">
      <w:r>
        <w:t>Реализация мероприятий социальной политики затронет сферу помощи российским регионам. Здесь задачей трансферов из федерального бюджета на 2026 год является реализация меры, направленные на поддержание бюджетной устойчивости региональных бюджетов, стимулирование социально-ориентированного инфраструктурного развития, обеспечение эффективного участия регионов в реализации национальных целей федерального развития.</w:t>
      </w:r>
    </w:p>
    <w:p w14:paraId="5319BE02" w14:textId="77777777" w:rsidR="00D73635" w:rsidRDefault="00D73635" w:rsidP="00D73635">
      <w:r>
        <w:t xml:space="preserve">Для стимулирования социально-экономического развития, оказания финансовой поддержки регионам в проекте бюджета предусмотрено увеличение общего объема помощи регионов, в том числе дотаций на выравнивание бюджетной обеспеченности и </w:t>
      </w:r>
      <w:r>
        <w:lastRenderedPageBreak/>
        <w:t>дотаций на заработную плату на 2026 год темпами не ниже прогнозного уровня инфляции и сокращение различия регионов по уровню бюджетной обеспеченности.</w:t>
      </w:r>
    </w:p>
    <w:p w14:paraId="1D9B4179" w14:textId="77777777" w:rsidR="00D73635" w:rsidRDefault="00D73635" w:rsidP="00D73635">
      <w:r>
        <w:t>Будет продолжена реализация индивидуальных программ развития регионов с низким уровнем социально-экономического развития, направленных на повышение их экономического потенциала для сокращения дифференциации регионов по уровню социально-экономического развития.</w:t>
      </w:r>
    </w:p>
    <w:p w14:paraId="682B8443" w14:textId="77777777" w:rsidR="00D73635" w:rsidRDefault="00D73635" w:rsidP="00D73635">
      <w:r>
        <w:t>В рамках реализации национального проекта «Инфраструктура для жизни» будет продлена программа предоставления регионам бюджетных кредитов на цели социального инфраструктурного развития до 2030 года.</w:t>
      </w:r>
    </w:p>
    <w:p w14:paraId="687DFF37" w14:textId="77777777" w:rsidR="00D73635" w:rsidRDefault="00D73635" w:rsidP="00D73635">
      <w:r>
        <w:t>Запланировано развитие и использование нового и эффективного финансового инструмента Федерального казначейства такого, как предоставление казначейских инфраструктурных кредитов, в том числе для завершения реализации регионами своих социально значимых инфраструктурных проектов. Предоставление регионам бюджетных кредитов на инфраструктуру в до 2030 года планируется в объеме по 150 млрд рублей ежегодно. Всего с 2025 по 2030 гг. на эти цели будет направлен 1 трлн рублей.</w:t>
      </w:r>
    </w:p>
    <w:p w14:paraId="44B4CB01" w14:textId="77777777" w:rsidR="00D73635" w:rsidRDefault="00D73635" w:rsidP="00D73635">
      <w:r>
        <w:t>Таким образом, одним из важнейших направлений государственной экономической стратегии на следующие три года остается социальная политика, как в сфере расходов, так и доходов федерального бюджета России.</w:t>
      </w:r>
    </w:p>
    <w:p w14:paraId="66DCC006" w14:textId="77777777" w:rsidR="00D73635" w:rsidRDefault="00D73635" w:rsidP="00D73635">
      <w:r>
        <w:t>Мстислав АФАНАСЬЕВ</w:t>
      </w:r>
    </w:p>
    <w:p w14:paraId="3DBF9E24" w14:textId="77777777" w:rsidR="00D73635" w:rsidRPr="00D73635" w:rsidRDefault="00D73635" w:rsidP="00D73635">
      <w:hyperlink r:id="rId56" w:history="1">
        <w:r w:rsidRPr="001F642D">
          <w:rPr>
            <w:rStyle w:val="a3"/>
          </w:rPr>
          <w:t>https://www.kp.ru/daily/27731/5159223/?from=integrum</w:t>
        </w:r>
      </w:hyperlink>
      <w:r w:rsidRPr="00D73635">
        <w:t xml:space="preserve"> </w:t>
      </w:r>
    </w:p>
    <w:p w14:paraId="7B229D7F" w14:textId="77777777" w:rsidR="00783699" w:rsidRDefault="00783699" w:rsidP="00783699">
      <w:pPr>
        <w:pStyle w:val="2"/>
      </w:pPr>
      <w:bookmarkStart w:id="159" w:name="_Hlk211925983"/>
      <w:bookmarkStart w:id="160" w:name="_Toc211926208"/>
      <w:r>
        <w:t>Интерфакс, 20.10.2025, В Думу внесли поправки о замене ИСЖ новым видом страхования жизни для инвесторов</w:t>
      </w:r>
      <w:bookmarkEnd w:id="160"/>
    </w:p>
    <w:p w14:paraId="7A0109D8" w14:textId="77777777" w:rsidR="00783699" w:rsidRDefault="00783699" w:rsidP="00783699">
      <w:pPr>
        <w:pStyle w:val="3"/>
      </w:pPr>
      <w:bookmarkStart w:id="161" w:name="_Toc211926209"/>
      <w:r>
        <w:t>Законопроект № 1045982-8 о введении новой линии бизнеса для страховщиков жизни - страхования с расчетной доходностью - внесен в Госдуму группой депутатов и сенаторов, среди которых глава думского комитета по финансовому рынку Анатолий Аксаков. Законопроект содержит поправки к двум федеральным законам - "Об организации страхового дела" и "О рынке ценных бумаг".</w:t>
      </w:r>
      <w:bookmarkEnd w:id="161"/>
    </w:p>
    <w:p w14:paraId="14E3954A" w14:textId="77777777" w:rsidR="00783699" w:rsidRDefault="00783699" w:rsidP="00783699">
      <w:r>
        <w:t>Новые возможности предусмотрены только для квалифицированных инвесторов и при условии единовременной уплаты клиентом - физическим лицом "страховой премии в размере не менее 6 млн рублей" по договору защиты жизни.</w:t>
      </w:r>
    </w:p>
    <w:p w14:paraId="79E2E80F" w14:textId="77777777" w:rsidR="00783699" w:rsidRDefault="00783699" w:rsidP="00783699">
      <w:r>
        <w:t>"Признание физического лица квалифицированным инвестором в порядке, установленном данным законопроектом, осуществляется только в отношении договоров страхования с расчетной доходностью", - отмечают разработчики в пояснительной записке к документу.</w:t>
      </w:r>
    </w:p>
    <w:p w14:paraId="10ED7FCA" w14:textId="77777777" w:rsidR="00783699" w:rsidRDefault="00783699" w:rsidP="00783699">
      <w:r>
        <w:t>Физическое лицо может быть признано квалифицированным инвестором, согласно данному законопроекту, "при наличии исполнения ряда условий, в том числе наличия имущества, размер которого не ниже размера, определённого нормативным актом ЦБ, наличия сертификата (аттестата), подтверждающего специальные знания".</w:t>
      </w:r>
    </w:p>
    <w:p w14:paraId="024C1113" w14:textId="77777777" w:rsidR="00783699" w:rsidRDefault="00783699" w:rsidP="00783699">
      <w:r>
        <w:lastRenderedPageBreak/>
        <w:t>Порядок и условия получения сертификата будут устанавливаться базовым стандартом защиты прав и интересов физических и юридических лиц - получателей финансовых услуг, оказываемых членами саморегулируемых организаций в сфере финансового рынка.</w:t>
      </w:r>
    </w:p>
    <w:p w14:paraId="3B37AB38" w14:textId="77777777" w:rsidR="00783699" w:rsidRDefault="00783699" w:rsidP="00783699">
      <w:r>
        <w:t>Законопроектом также вводится понятие страхования жизни с доходностью, которое подразделяется, во-первых, на страхование жизни с объявленной доходностью, при котором участие страхователя в инвестиционном доходе страховщика не предполагает "зависимость объявленной доходности от изменений актива", а во-вторых, на страхование жизни с расчетной доходностью, которая "определяется по установленной договором страхования формуле".</w:t>
      </w:r>
    </w:p>
    <w:p w14:paraId="61B0485A" w14:textId="77777777" w:rsidR="00783699" w:rsidRDefault="00783699" w:rsidP="00783699">
      <w:r>
        <w:t>Новая линия бизнеса станет "отдельным независимым дополнением к уже реализуемому новому виду - долевому страхованию жизни (ДСЖ) и призвано обеспечить дополнительный приток долгосрочных инвестиций в экономику страны", отмечается в пояснительной записке к проекту документа. Как сообщалось, продажи полисов ДСЖ начаты страховщиками жизни с марта 2025 года, такие полисы доступны неквалифицированным инвесторам.</w:t>
      </w:r>
    </w:p>
    <w:p w14:paraId="42D4A0B4" w14:textId="77777777" w:rsidR="00783699" w:rsidRDefault="00783699" w:rsidP="00783699">
      <w:r>
        <w:t>Страхование с расчетной доходностью должно заместить договоры инвестиционного страхования жизни (ИСЖ), заключение которых будет под запретом с 1 января 2026 года, полагают опрошенные "Интерфаксом" участники рынка. По их мнению, частично спрос со стороны былых поклонников ИСЖ будет направлен в перспективе в новое русло в случае принятия этого законопроекта.</w:t>
      </w:r>
    </w:p>
    <w:p w14:paraId="7225E477" w14:textId="77777777" w:rsidR="00783699" w:rsidRDefault="00783699" w:rsidP="00783699">
      <w:r>
        <w:t>"Предлагаемые законопроектом уточнения классификации видов страхования жизни выделяют такую важную характеристику, как доходность, возможность и условия получения которой придают страхованию жизни свойства одного из эффективных инструментов долгосрочных накоплений граждан", - приводят пояснения авторы документа.</w:t>
      </w:r>
    </w:p>
    <w:p w14:paraId="32BAA995" w14:textId="77777777" w:rsidR="00783699" w:rsidRDefault="00783699" w:rsidP="00783699">
      <w:r>
        <w:t>Они добавляют, что нововведение "учитывает основные направления развития отечественного финансового рынка и потенциально высокий уровень востребованности у населения понятных инструментов инвестирования и накопления с прозрачным механизмом определения стоимости активов".</w:t>
      </w:r>
    </w:p>
    <w:p w14:paraId="3E0898D0" w14:textId="77777777" w:rsidR="00783699" w:rsidRDefault="00783699" w:rsidP="00783699">
      <w:r>
        <w:t>Вице-президент Всероссийского союза страховщиков Глеб Яковлев, комментируя "Интерфаксу" появление нового законопроекта, высказал предположение, что его принятие станет стимулом к дополнительному развитию сегмента страхования жизни в России, обеспечит ему дополнительную прозрачность и расширит продуктовые предложения игроков.</w:t>
      </w:r>
    </w:p>
    <w:p w14:paraId="6ADB3BAD" w14:textId="77777777" w:rsidR="00783699" w:rsidRDefault="00783699" w:rsidP="00783699">
      <w:hyperlink r:id="rId57" w:history="1">
        <w:r w:rsidRPr="001F642D">
          <w:rPr>
            <w:rStyle w:val="a3"/>
          </w:rPr>
          <w:t>https://www.interfax.ru/russia/1053639</w:t>
        </w:r>
      </w:hyperlink>
      <w:r>
        <w:t xml:space="preserve"> </w:t>
      </w:r>
    </w:p>
    <w:p w14:paraId="778D4D10" w14:textId="77777777" w:rsidR="00FD5F53" w:rsidRDefault="00FD5F53" w:rsidP="00FD5F53">
      <w:pPr>
        <w:pStyle w:val="2"/>
      </w:pPr>
      <w:bookmarkStart w:id="162" w:name="_Toc211926210"/>
      <w:bookmarkEnd w:id="159"/>
      <w:r>
        <w:lastRenderedPageBreak/>
        <w:t>РИА Новости, 20.10.2025</w:t>
      </w:r>
      <w:r w:rsidRPr="00FD5F53">
        <w:t xml:space="preserve">, </w:t>
      </w:r>
      <w:r>
        <w:t>Бюджетный комитет Госдумы поддержал проект федерального бюджета на 2026-2028 годы</w:t>
      </w:r>
      <w:bookmarkEnd w:id="162"/>
    </w:p>
    <w:p w14:paraId="02D24A57" w14:textId="77777777" w:rsidR="00FD5F53" w:rsidRDefault="00FD5F53" w:rsidP="00FD5F53">
      <w:pPr>
        <w:pStyle w:val="3"/>
      </w:pPr>
      <w:bookmarkStart w:id="163" w:name="_Toc211926211"/>
      <w:r>
        <w:t>Комитет по бюджету и налогам рекомендовал Госдуме принять в первом чтении проект федерального бюджета на 2026 год и плановый период 2027 и 2028 годов. На рассмотрение Думы его планируется вынести 22 октября .</w:t>
      </w:r>
      <w:bookmarkEnd w:id="163"/>
    </w:p>
    <w:p w14:paraId="587A91E5" w14:textId="77777777" w:rsidR="00FD5F53" w:rsidRDefault="00FD5F53" w:rsidP="00FD5F53">
      <w:r>
        <w:t>Документ внесен правительством РФ. Он предусматривает утверждение основных характеристик бюджета на трехлетний период, которые определены исходя из прогнозируемого объема валового внутреннего продукта (ВВП) в 2026 году в размере 235,067 триллиона рублей, в 2027 году - 255,498 триллиона, в 2028 году - 276,346 триллиона, а также уровня инфляции, ежегодно не превышающего 4%.</w:t>
      </w:r>
    </w:p>
    <w:p w14:paraId="713BD110" w14:textId="77777777" w:rsidR="00FD5F53" w:rsidRDefault="00FD5F53" w:rsidP="00FD5F53">
      <w:r>
        <w:t>Председатель бюджетного комитета Андрей Макаров в ходе заседания сказал, что в комитет поступили заключения от 31 профильного комитета Госдумы и от комиссии по рассмотрению расходов федерального бюджета, направленных на обеспечение национальной обороны, национальной безопасности и правоохранительной деятельности. "Все профильные комитеты и комиссия поддержали принятие проекта федерального бюджета на 2026 - 2028 годы в первом чтении", - сообщил депутат.</w:t>
      </w:r>
    </w:p>
    <w:p w14:paraId="1ED03F9C" w14:textId="77777777" w:rsidR="00FD5F53" w:rsidRDefault="00FD5F53" w:rsidP="00FD5F53">
      <w:r>
        <w:t>Проект бюджета на предстоящую трехлетку сбалансированный и устойчивый, говорил ранее, представляя его на заседании бюджетного комитета, министр финансов России Антон Силуанов. А его ключевыми приоритетами являются выполнение социальных обязательств перед гражданами, обеспечение потребностей обороны и безопасности, достижение поставленных президентом РФ национальных целей развития, отмечал он.</w:t>
      </w:r>
    </w:p>
    <w:p w14:paraId="3625139F" w14:textId="77777777" w:rsidR="00FD5F53" w:rsidRDefault="00FD5F53" w:rsidP="00FD5F53">
      <w:r>
        <w:t>При этом ассигнования на индексацию социальных обязательств "заложены в полном объеме", подчеркивал министр. Выплаты ветеранам, инвалидам, материнский капитал, по его словам, будут проиндексированы с учетом уровня инфляции за предыдущий год. А страховые пенсии неработающих и работающих пенсионеров будут повышены с 1 января 2026 года на 7,6%. Причем это повышение объединит две индексации - по уровню инфляции и прогнозируемому росту зарплат в 2026 году, пояснял Силуанов.</w:t>
      </w:r>
    </w:p>
    <w:p w14:paraId="476E8D55" w14:textId="77777777" w:rsidR="00FD5F53" w:rsidRDefault="00FD5F53" w:rsidP="00FD5F53">
      <w:r>
        <w:t>Кроме того, прожиточный минимум возрастет в 2026 году на 1,2 тысячи рублей и составит 18939 рублей. Это позволит увеличить размеры пособий и социальных выплат, определяемых из расчета этого показателя. Продолжится ускоренное повышение МРОТ, размер которого в 2026 году составит 27093 рубля. Это значительно ускорит рост заработной платы работников с небольшими доходами, пояснял министр.</w:t>
      </w:r>
    </w:p>
    <w:p w14:paraId="7730D629" w14:textId="77777777" w:rsidR="00FD5F53" w:rsidRDefault="00FD5F53" w:rsidP="00FD5F53">
      <w:r>
        <w:t>Общий объем доходов бюджета на 2026 год прогнозируется на уровне 40,283 триллиона рублей (17,1 % к ВВП), на 2027 год - 42,91 триллиона (16,8 % к ВВП), на 2028 год - 45,869 триллиона (16,6 % к ВВП), расходов - 44,069 триллиона (18,7 % к ВВП), 46,096 триллиона (18% к ВВП) и 49,383 триллиона (17,9 % к ВВП) соответственно.</w:t>
      </w:r>
    </w:p>
    <w:p w14:paraId="2794CC65" w14:textId="77777777" w:rsidR="00FD5F53" w:rsidRDefault="00FD5F53" w:rsidP="00FD5F53">
      <w:r>
        <w:t>Таким образом, бюджет сформирован на весь трехлетний период с дефицитом, который с 1,6% ВВП в 2026 году сократится в следующем году до 1,2% ВВП и сохранится на уровне 1,3% ВВП в 2028 году. За этот период ненефтегазовый дефицит будет сокращен с 5,4% ВВП в 2026 году до 4,8% ВВП в 2027 году и останется на этом уровне в 2028 году.</w:t>
      </w:r>
    </w:p>
    <w:p w14:paraId="12720EF1" w14:textId="77777777" w:rsidR="00FD5F53" w:rsidRDefault="00FD5F53" w:rsidP="00FD5F53">
      <w:r>
        <w:t xml:space="preserve">Верхний предел внутреннего госдолга РФ на начало 2027 года запланирован на уровне 37,44 триллиона рублей, 2028 года - 42,18 триллиона, 2029 года - 47,41 триллиона, </w:t>
      </w:r>
      <w:r>
        <w:lastRenderedPageBreak/>
        <w:t>внешнего - 66,8 миллиарда долларов (или 59,1 миллиарда евро), 63,9 миллиарда долларов (или 57,6 миллиарда евро) и 62,3 миллиарда долларов (или 56,1 миллиарда евро) соответственно.</w:t>
      </w:r>
    </w:p>
    <w:p w14:paraId="3CB3FBA2" w14:textId="77777777" w:rsidR="00F80264" w:rsidRDefault="00F80264" w:rsidP="00F80264">
      <w:pPr>
        <w:pStyle w:val="2"/>
      </w:pPr>
      <w:bookmarkStart w:id="164" w:name="_Toc211926212"/>
      <w:r>
        <w:t>ТАСС, 20.10.2025</w:t>
      </w:r>
      <w:r w:rsidRPr="009057B6">
        <w:t xml:space="preserve">, </w:t>
      </w:r>
      <w:r>
        <w:t>Комитет Госдумы одобрил к II чтению поправки к бюджету России на 2025 год</w:t>
      </w:r>
      <w:bookmarkEnd w:id="164"/>
    </w:p>
    <w:p w14:paraId="5FC945A6" w14:textId="77777777" w:rsidR="00F80264" w:rsidRDefault="00F80264" w:rsidP="00F80264">
      <w:pPr>
        <w:pStyle w:val="3"/>
      </w:pPr>
      <w:bookmarkStart w:id="165" w:name="_Toc211926213"/>
      <w:r>
        <w:t>Комитет Госдумы по бюджету и налогам рекомендовал нижней палате парламента принять во втором чтении поправки в закон о федеральном бюджете на 2025-2027 годы в части показателей, утвержденных на текущий год. Госдума рассмотрит документ на заседании 21 октября.</w:t>
      </w:r>
      <w:bookmarkEnd w:id="165"/>
    </w:p>
    <w:p w14:paraId="4781DC4D" w14:textId="77777777" w:rsidR="00F80264" w:rsidRDefault="00F80264" w:rsidP="00F80264">
      <w:r>
        <w:t>Как пояснил глава комитета Госдумы по бюджету и налогам Андрей Макаров, поправок к законопроекту не поступило. По словам Макарова, документ может быть рассмотрен Госдумой сразу во втором и третьем чтениях.</w:t>
      </w:r>
    </w:p>
    <w:p w14:paraId="5BED5E7F" w14:textId="77777777" w:rsidR="00F80264" w:rsidRDefault="00F80264" w:rsidP="00F80264">
      <w:r>
        <w:t>Согласно законопроекту, доходы бюджета в 2025 году предлагается утвердить в сумме 36,562 трлн рублей (16,8% ВВП, на 1,94 трлн рублей меньше, чем было запланировано ранее). Расходы остаются на прежнем уровне - 42,3 трлн рублей (19,5% ВВП). Дефицит федерального бюджета составит 5,736 трлн руб. (2,6% ВВП, на 1,94 трлн руб. больше, чем было запланировано).</w:t>
      </w:r>
    </w:p>
    <w:p w14:paraId="3C4F16E3" w14:textId="77777777" w:rsidR="00F80264" w:rsidRDefault="00F80264" w:rsidP="00F80264">
      <w:r>
        <w:t>Прогноз по ВВП снижен до 217,29 трлн рублей (ранее - 221,86 трлн рублей), по инфляции - до 6,8% (в действующей редакции закона - 7,6%).</w:t>
      </w:r>
    </w:p>
    <w:p w14:paraId="412DD9C2" w14:textId="77777777" w:rsidR="00F80264" w:rsidRDefault="00F80264" w:rsidP="00F80264">
      <w:r>
        <w:t>Нефтегазовые доходы бюджета РФ в 2025 году ожидаются в объеме 8,7 трлн рублей (на 336,48 млрд рублей больше запланированных), ненефтегазовые доходы - 27,91 трлн рублей (на 2,28 трлн рублей меньше).</w:t>
      </w:r>
    </w:p>
    <w:p w14:paraId="1707B268" w14:textId="77777777" w:rsidR="00F80264" w:rsidRDefault="00F80264" w:rsidP="00F80264">
      <w:r>
        <w:t>В сопроводительных материалах к документу говорится, что снижение ненефтегазовых доходов связано главным образом с тем, что в 2025 году налоги и некоторые другие платежи поступают медленнее, чем ожидалось. Это касается, например, НДС, налога на прибыль, НДФЛ, таможенных пошлин, акцизов на ввозимые товары и утилизационного сбора.</w:t>
      </w:r>
    </w:p>
    <w:p w14:paraId="1D540BD6" w14:textId="77777777" w:rsidR="00F80264" w:rsidRDefault="00F80264" w:rsidP="00F80264">
      <w:r>
        <w:t>Перераспределение средств</w:t>
      </w:r>
    </w:p>
    <w:p w14:paraId="3C56D23B" w14:textId="77777777" w:rsidR="00F80264" w:rsidRDefault="00F80264" w:rsidP="00F80264">
      <w:r>
        <w:t>Законопроект предусматривает перераспределение средств бюджета между разными государственными программами. В частности 234,9 млрд рублей будет направлено на реализацию льготных ипотечных программ ("Льготная ипотека", "Дальневосточная и Арктическая ипотека", "IT-ипотека", "Семейная ипотека"); 123,1 млн рублей - на госпрограмму "Развитие оборонно-промышленного комплекса"; 21,63 млрд рублей - на госпрограмму "Развитие транспортной системы"; 295,7 млрд рублей - на госпрограмму "Развитие промышленности и повышение ее конкурентоспособности"; 73,1 млн рублей - на госпрограмму "Развитие образования"; 21 млн рублей - на госпрограмму "Социальная поддержка граждан"; 19,55 млрд рублей - на госпрограмму "Развитие здравоохранения".</w:t>
      </w:r>
    </w:p>
    <w:p w14:paraId="69CBF1D4" w14:textId="77777777" w:rsidR="00F80264" w:rsidRDefault="00F80264" w:rsidP="00F80264">
      <w:r>
        <w:t xml:space="preserve">Правительству РФ предлагается дать право распределить средства бюджета на 2025 год: 1,39 млрд рублей - на обеспечение сбалансированности финансирования отдельных проектов в сфере топливно-энергетического комплекса и реализацию некоторых мероприятий в Северо-Кавказском федеральном округе; 212,2 млн рублей - на </w:t>
      </w:r>
      <w:r>
        <w:lastRenderedPageBreak/>
        <w:t>обеспечение сбалансированности финансирования проектов в сфере топливно-энергетического комплекса в Дальневосточном федеральном округе.</w:t>
      </w:r>
    </w:p>
    <w:p w14:paraId="50094E65" w14:textId="77777777" w:rsidR="00F80264" w:rsidRDefault="00F80264" w:rsidP="00F80264">
      <w:r>
        <w:t>Кроме того, законопроект уточняет, как будут распределяться отдельные субсидии и субвенции между регионами, без изменения их общего объема. Это касается также планового периода 2026-2027 годов. Такие изменения помогут сохранить сбалансированность федерального бюджета в 2025 году, указывается в сопроводительных материалах к документу.</w:t>
      </w:r>
    </w:p>
    <w:p w14:paraId="1011669D" w14:textId="77777777" w:rsidR="00F80264" w:rsidRPr="00F80264" w:rsidRDefault="00F80264" w:rsidP="00F80264">
      <w:hyperlink r:id="rId58" w:history="1">
        <w:r w:rsidRPr="001F642D">
          <w:rPr>
            <w:rStyle w:val="a3"/>
          </w:rPr>
          <w:t>https://tass.ru/ekonomika/25400183</w:t>
        </w:r>
      </w:hyperlink>
      <w:r w:rsidRPr="000D2ECB">
        <w:t xml:space="preserve"> </w:t>
      </w:r>
    </w:p>
    <w:p w14:paraId="069A5A6C" w14:textId="77777777" w:rsidR="004A523C" w:rsidRPr="001C4FFA" w:rsidRDefault="004A523C" w:rsidP="004A523C">
      <w:pPr>
        <w:pStyle w:val="2"/>
      </w:pPr>
      <w:bookmarkStart w:id="166" w:name="_Toc211926214"/>
      <w:r w:rsidRPr="001C4FFA">
        <w:t>ТАСС, 20.10.2025, Минфин рекомендует россиянам хранить сбережения в рублях и золоте</w:t>
      </w:r>
      <w:bookmarkEnd w:id="166"/>
    </w:p>
    <w:p w14:paraId="6A8B9C5A" w14:textId="77777777" w:rsidR="004A523C" w:rsidRPr="001C4FFA" w:rsidRDefault="004A523C" w:rsidP="0027677D">
      <w:pPr>
        <w:pStyle w:val="3"/>
      </w:pPr>
      <w:bookmarkStart w:id="167" w:name="_Toc211926215"/>
      <w:r w:rsidRPr="001C4FFA">
        <w:t>Краткосрочные сбережения гражданам стоит хранить в рублях на банковских депозитах, а для долгосрочных целей подходят облигации федерального займа (ОФЗ) и золото. Об этом сообщил журналистам замминистра финансов РФ Алексей Моисеев во время выступления на запуске торгов физическим золотом.</w:t>
      </w:r>
      <w:bookmarkEnd w:id="167"/>
    </w:p>
    <w:p w14:paraId="08FA0E9A" w14:textId="77777777" w:rsidR="004A523C" w:rsidRPr="001C4FFA" w:rsidRDefault="004A523C" w:rsidP="004A523C">
      <w:r w:rsidRPr="001C4FFA">
        <w:t>"Более краткосрочные сбережения надо хранить, конечно, на депозитах, вкладах банков в рублях, безусловно. Что касается золота, то я бы отнес в ту же категорию, что и вклад. То есть более долгосрочное вложение, не надо там пытаться торговать каждый день, потому что транзакционные издержки и лишние убытки будут выше", - сказал Моисеев, добавив, что ОФЗ также подойдут для долгосрочных инвестиций.</w:t>
      </w:r>
    </w:p>
    <w:p w14:paraId="7C0EDE9E" w14:textId="77777777" w:rsidR="004A523C" w:rsidRPr="001C4FFA" w:rsidRDefault="004A523C" w:rsidP="004A523C">
      <w:r w:rsidRPr="001C4FFA">
        <w:t>Запуск торгов физическим золотом на Петербургской бирже осуществляется совместно с "Гознаком" в рамках реализации соглашения о взаимодействии в области развития биржевого рынка драгметаллов.</w:t>
      </w:r>
    </w:p>
    <w:p w14:paraId="617F47D6" w14:textId="77777777" w:rsidR="004A523C" w:rsidRPr="001C4FFA" w:rsidRDefault="004A523C" w:rsidP="004A523C">
      <w:hyperlink r:id="rId59" w:history="1">
        <w:r w:rsidRPr="001C4FFA">
          <w:rPr>
            <w:rStyle w:val="a3"/>
          </w:rPr>
          <w:t>https://tass.ru/ekonomika/25394929</w:t>
        </w:r>
      </w:hyperlink>
      <w:r w:rsidRPr="001C4FFA">
        <w:t xml:space="preserve"> </w:t>
      </w:r>
    </w:p>
    <w:p w14:paraId="6AF3C112" w14:textId="77777777" w:rsidR="0060762A" w:rsidRPr="001C4FFA" w:rsidRDefault="0060762A" w:rsidP="0060762A">
      <w:pPr>
        <w:pStyle w:val="2"/>
      </w:pPr>
      <w:bookmarkStart w:id="168" w:name="_Toc99271711"/>
      <w:bookmarkStart w:id="169" w:name="_Toc99318657"/>
      <w:bookmarkStart w:id="170" w:name="_Hlk211926007"/>
      <w:bookmarkStart w:id="171" w:name="_Toc211926216"/>
      <w:r w:rsidRPr="001C4FFA">
        <w:t>РБК Инвестиции, 20.10.2025, В Минфине дали совет россиянам, в чем хранить накопления</w:t>
      </w:r>
      <w:bookmarkEnd w:id="171"/>
    </w:p>
    <w:p w14:paraId="2442B1B2" w14:textId="77777777" w:rsidR="0060762A" w:rsidRPr="001C4FFA" w:rsidRDefault="0060762A" w:rsidP="0027677D">
      <w:pPr>
        <w:pStyle w:val="3"/>
      </w:pPr>
      <w:bookmarkStart w:id="172" w:name="_Toc211926217"/>
      <w:r w:rsidRPr="001C4FFA">
        <w:t>Замминистра финансов Алексей Моисеев считает, что актуальными вариантами для инвестиций россиян являются вклады, ОФЗ и золото. Он объяснил привлекательность каждого из этих инструментов.</w:t>
      </w:r>
      <w:bookmarkEnd w:id="172"/>
    </w:p>
    <w:p w14:paraId="2DA7D1B5" w14:textId="77777777" w:rsidR="0060762A" w:rsidRPr="001C4FFA" w:rsidRDefault="0060762A" w:rsidP="0060762A">
      <w:r w:rsidRPr="001C4FFA">
        <w:t>Лучшим способом сохранить сбережения являются рублевые инструменты. На короткий срок - это банковские вклады, а на более длительный - облигации федерального займа (ОФЗ). Об этом журналистам заявил заместитель министра финансов Алексей Моисеев в рамках пресс-подхода на церемонии открытия торгов золотом на Петербургской бирже. Его слова передает корреспондент «РБК Инвестиций».</w:t>
      </w:r>
    </w:p>
    <w:p w14:paraId="1A24D0A4" w14:textId="77777777" w:rsidR="0060762A" w:rsidRPr="001C4FFA" w:rsidRDefault="0060762A" w:rsidP="0060762A">
      <w:r w:rsidRPr="001C4FFA">
        <w:t xml:space="preserve">«Конечно, в рубле - это самый лучший способ. ОФЗ - это способ хранить сбережения, который рассчитан на более длительный срок. Более краткосрочные сбережения надо хранить, конечно, на депозитах, вкладах банках в рублях, безусловно. Что касается золота, то я бы отнес его к той же категории, что и ОФЗ, то есть более долгосрочное сбережение. Не надо там пытаться торговать каждый день, потому что традиционные издержки в количественном итоге будут выше, поэтому это тоже хороший способ </w:t>
      </w:r>
      <w:r w:rsidRPr="001C4FFA">
        <w:lastRenderedPageBreak/>
        <w:t>сбережения, но на более длительные сроки - год, пять лет», - сказал Моисеев, отвечая на соответствующий вопрос.</w:t>
      </w:r>
    </w:p>
    <w:p w14:paraId="1164ECC9" w14:textId="77777777" w:rsidR="0060762A" w:rsidRPr="001C4FFA" w:rsidRDefault="0060762A" w:rsidP="0060762A">
      <w:r w:rsidRPr="001C4FFA">
        <w:t>Что касается сбережений в иностранной валюте, то Моисеев отметил, что не видит в этом особого смысла, поскольку курс рубля укрепился. «Это не значит, что он дальше будет укрепляться, мы не знаем. Он может укрепляться, может нет, но тем не менее такого тренда четкого на укрепление иностранной валюты, безусловно, мы уже несколько лет не видим. С другой стороны процентные ставки в иностранной валюте очень низкие, поэтому, зачем это делать - непонятно», - добавил замминистра финансов.</w:t>
      </w:r>
    </w:p>
    <w:p w14:paraId="67DCA040" w14:textId="77777777" w:rsidR="0060762A" w:rsidRPr="001C4FFA" w:rsidRDefault="0060762A" w:rsidP="0060762A">
      <w:r w:rsidRPr="001C4FFA">
        <w:t>При этом Моисеев позитивно оценивает перспективы золота и прогнозирует рост спроса на драгметалл. «Центральные банки замещают резервы, которые вложены в американские ценные бумаги и ценные бумаги других государств золотом. Был период, когда мировые центральные банки наоборот сокращали резервы, сейчас они его поднимают обратно, насколько я могу судить, до среднеисторических вот этих уровней. Из чего я делаю вывод, что спрос на золото будет расти, при этом предложение особо расти не будет. Ну, а дальше выводы по цене делайте сами», - допустил он.</w:t>
      </w:r>
    </w:p>
    <w:p w14:paraId="15FCB129" w14:textId="77777777" w:rsidR="0060762A" w:rsidRPr="001C4FFA" w:rsidRDefault="0060762A" w:rsidP="0060762A">
      <w:r w:rsidRPr="001C4FFA">
        <w:t>Во что советуют вкладывать деньги эксперты</w:t>
      </w:r>
    </w:p>
    <w:p w14:paraId="1A2539AE" w14:textId="77777777" w:rsidR="0060762A" w:rsidRPr="001C4FFA" w:rsidRDefault="0060762A" w:rsidP="0060762A">
      <w:r w:rsidRPr="001C4FFA">
        <w:t>В середине сентября экономист, экс-глава банка «ФК Открытие» Михаил Задорнов в программе «Инвестиционный час» на Радио РБК так же говорил, что наибольшую доходность при вложении 1 млн принесет банковский вклад.</w:t>
      </w:r>
    </w:p>
    <w:p w14:paraId="21227C23" w14:textId="77777777" w:rsidR="0060762A" w:rsidRPr="001C4FFA" w:rsidRDefault="0060762A" w:rsidP="0060762A">
      <w:r w:rsidRPr="001C4FFA">
        <w:t xml:space="preserve">При этом экономист для инвесторов, располагающих более крупными суммами, называл инструментом для хеджа валютного риска (защиты от возможной девальвации рубля) квазивалютные облигации. А для массового инвестора он предлагал рассмотреть </w:t>
      </w:r>
      <w:r w:rsidRPr="001C4FFA">
        <w:rPr>
          <w:b/>
        </w:rPr>
        <w:t>программу долгосрочных сбережений</w:t>
      </w:r>
      <w:r w:rsidRPr="001C4FFA">
        <w:t xml:space="preserve"> (</w:t>
      </w:r>
      <w:r w:rsidRPr="001C4FFA">
        <w:rPr>
          <w:b/>
        </w:rPr>
        <w:t>ПДС</w:t>
      </w:r>
      <w:r w:rsidRPr="001C4FFA">
        <w:t>).</w:t>
      </w:r>
    </w:p>
    <w:p w14:paraId="43011FD5" w14:textId="77777777" w:rsidR="0060762A" w:rsidRPr="001C4FFA" w:rsidRDefault="0060762A" w:rsidP="0060762A">
      <w:r w:rsidRPr="001C4FFA">
        <w:rPr>
          <w:b/>
        </w:rPr>
        <w:t>Программа долгосрочных сбережений</w:t>
      </w:r>
      <w:r w:rsidRPr="001C4FFA">
        <w:t xml:space="preserve"> (</w:t>
      </w:r>
      <w:r w:rsidRPr="001C4FFA">
        <w:rPr>
          <w:b/>
        </w:rPr>
        <w:t>ПДС</w:t>
      </w:r>
      <w:r w:rsidRPr="001C4FFA">
        <w:t>)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 другие долгосрочные цели - образование детей, покупку жилья и т. д.</w:t>
      </w:r>
    </w:p>
    <w:p w14:paraId="1D2F1568" w14:textId="77777777" w:rsidR="0060762A" w:rsidRPr="001C4FFA" w:rsidRDefault="0060762A" w:rsidP="0060762A">
      <w:r w:rsidRPr="001C4FFA">
        <w:t>Так же в сентябре первый заместитель президента - председателя правления ВТБ Дмитрий Пьянов отмечал, что лучший вариант вложения 1 млн сейчас - это по-прежнему банковский вклад. По словам Пьянова, для консервативных инвесторов лучше вклада по-прежнему ничего нет и все ставки по вкладам сейчас выше инфляции.</w:t>
      </w:r>
    </w:p>
    <w:p w14:paraId="32550741" w14:textId="77777777" w:rsidR="0060762A" w:rsidRPr="001C4FFA" w:rsidRDefault="0060762A" w:rsidP="0060762A">
      <w:r w:rsidRPr="001C4FFA">
        <w:t>В начале сентября на вопрос о том, куда стоит вложить 1 млн, ответил в интервью Радио РБК глава ВТБ Андрей Костин. По его словам, в текущих реалиях стоит вкладывать 1 млн исключительно в банковские депозиты.</w:t>
      </w:r>
    </w:p>
    <w:p w14:paraId="0304259A" w14:textId="77777777" w:rsidR="0060762A" w:rsidRPr="001C4FFA" w:rsidRDefault="0060762A" w:rsidP="0060762A">
      <w:r w:rsidRPr="001C4FFA">
        <w:t>«Такое уникальное время может не повториться еще долго. Даже 15% по депозитам - это очень высокая ставка при крепком рубле, а я не уверен, что будут предприняты меры по его ослаблению», - ответил Андрей Костин на соответствующий вопрос.</w:t>
      </w:r>
    </w:p>
    <w:p w14:paraId="51234861" w14:textId="77777777" w:rsidR="00111D7C" w:rsidRPr="001C4FFA" w:rsidRDefault="0060762A" w:rsidP="0060762A">
      <w:hyperlink r:id="rId60" w:history="1">
        <w:r w:rsidRPr="001C4FFA">
          <w:rPr>
            <w:rStyle w:val="a3"/>
          </w:rPr>
          <w:t>https://www.rbc.ru/quote/news/article/68f5faef9a794714dc0ca6bf</w:t>
        </w:r>
      </w:hyperlink>
    </w:p>
    <w:bookmarkEnd w:id="170"/>
    <w:p w14:paraId="519C9D5D" w14:textId="77777777" w:rsidR="0060762A" w:rsidRPr="001C4FFA" w:rsidRDefault="0060762A" w:rsidP="0060762A"/>
    <w:p w14:paraId="004DC764" w14:textId="77777777" w:rsidR="00111D7C" w:rsidRPr="001C4FFA" w:rsidRDefault="00111D7C" w:rsidP="00111D7C">
      <w:pPr>
        <w:pStyle w:val="251"/>
      </w:pPr>
      <w:bookmarkStart w:id="173" w:name="_Toc99271712"/>
      <w:bookmarkStart w:id="174" w:name="_Toc99318658"/>
      <w:bookmarkStart w:id="175" w:name="_Toc165991078"/>
      <w:bookmarkStart w:id="176" w:name="_Toc211926218"/>
      <w:bookmarkEnd w:id="168"/>
      <w:bookmarkEnd w:id="169"/>
      <w:r w:rsidRPr="001C4FFA">
        <w:lastRenderedPageBreak/>
        <w:t>НОВОСТИ ЗАРУБЕЖНЫХ ПЕНСИОННЫХ СИСТЕМ</w:t>
      </w:r>
      <w:bookmarkEnd w:id="173"/>
      <w:bookmarkEnd w:id="174"/>
      <w:bookmarkEnd w:id="175"/>
      <w:bookmarkEnd w:id="176"/>
    </w:p>
    <w:p w14:paraId="42E6E932" w14:textId="77777777" w:rsidR="00111D7C" w:rsidRPr="001C4FFA" w:rsidRDefault="00111D7C" w:rsidP="00111D7C">
      <w:pPr>
        <w:pStyle w:val="10"/>
      </w:pPr>
      <w:bookmarkStart w:id="177" w:name="_Toc99271713"/>
      <w:bookmarkStart w:id="178" w:name="_Toc99318659"/>
      <w:bookmarkStart w:id="179" w:name="_Toc165991079"/>
      <w:bookmarkStart w:id="180" w:name="_Toc211926219"/>
      <w:r w:rsidRPr="001C4FFA">
        <w:t>Новости пенсионной отрасли стран ближнего зарубежья</w:t>
      </w:r>
      <w:bookmarkEnd w:id="177"/>
      <w:bookmarkEnd w:id="178"/>
      <w:bookmarkEnd w:id="179"/>
      <w:bookmarkEnd w:id="180"/>
    </w:p>
    <w:p w14:paraId="2F8D00E7" w14:textId="77777777" w:rsidR="00A405C1" w:rsidRPr="001C4FFA" w:rsidRDefault="00A405C1" w:rsidP="00A405C1">
      <w:pPr>
        <w:pStyle w:val="2"/>
      </w:pPr>
      <w:bookmarkStart w:id="181" w:name="_Toc211926220"/>
      <w:r w:rsidRPr="001C4FFA">
        <w:t>Almaty.tv, 20.10.2025, Новый закон: казахстанские пенсионеры могут быть освобождены от налогов</w:t>
      </w:r>
      <w:bookmarkEnd w:id="181"/>
    </w:p>
    <w:p w14:paraId="4F6868B2" w14:textId="77777777" w:rsidR="00A405C1" w:rsidRPr="001C4FFA" w:rsidRDefault="00A405C1" w:rsidP="0027677D">
      <w:pPr>
        <w:pStyle w:val="3"/>
      </w:pPr>
      <w:bookmarkStart w:id="182" w:name="_Toc211926221"/>
      <w:r w:rsidRPr="001C4FFA">
        <w:t>На заседании мажилиса рассматривают проект нового Налогового кодекса, в котором также предполагается изменение налогообложения пенсий, передает Almaty.tv. Отметим, что сейчас пенсии в Казахстане облагаются ИПН - индивидуальным подоходным налогом в 10%. В рамках нового кодекса от этого налога предлагается отказаться.</w:t>
      </w:r>
      <w:bookmarkEnd w:id="182"/>
    </w:p>
    <w:p w14:paraId="73855924" w14:textId="77777777" w:rsidR="00A405C1" w:rsidRPr="001C4FFA" w:rsidRDefault="00A405C1" w:rsidP="00A405C1">
      <w:r w:rsidRPr="001C4FFA">
        <w:t>"В части налогообложения физических лиц предлагается освободить от индивидуального подоходного налога пенсионные выплаты из единого накопительного пенсионного фонда. (…)</w:t>
      </w:r>
    </w:p>
    <w:p w14:paraId="5DB9AA2B" w14:textId="77777777" w:rsidR="00A405C1" w:rsidRPr="001C4FFA" w:rsidRDefault="00A405C1" w:rsidP="00A405C1">
      <w:r w:rsidRPr="001C4FFA">
        <w:t>Освобождение от НДС услуг ЕНПФ и добровольных накопительных пенсионных фондов по привлечению социальных платежей и добровольных пенсионных взносов, распределению и зачислению полученного инвестиционного дохода от пенсионных активов", - говорится в заключении к проекту кодекса.</w:t>
      </w:r>
    </w:p>
    <w:p w14:paraId="36C229A2" w14:textId="77777777" w:rsidR="00A405C1" w:rsidRPr="001C4FFA" w:rsidRDefault="00A405C1" w:rsidP="00A405C1">
      <w:r w:rsidRPr="001C4FFA">
        <w:t>В мае прошлого года сообщалось, что некоторые пенсионные выплаты, в том числе на жилье и лечение, планируют освободить от индивидуального подоходного налога в Казахстане.</w:t>
      </w:r>
    </w:p>
    <w:p w14:paraId="51C408E9" w14:textId="77777777" w:rsidR="00A405C1" w:rsidRPr="001C4FFA" w:rsidRDefault="00A405C1" w:rsidP="00A405C1">
      <w:r w:rsidRPr="001C4FFA">
        <w:t>Правки в налоговое законодательство</w:t>
      </w:r>
    </w:p>
    <w:p w14:paraId="6896C369" w14:textId="77777777" w:rsidR="00A405C1" w:rsidRPr="001C4FFA" w:rsidRDefault="00A405C1" w:rsidP="00A405C1">
      <w:r w:rsidRPr="001C4FFA">
        <w:t>Ранее премьер-министр РК Олжас Бектенов предложил повысить НДС, уменьшив при этом для работодателей социальный налог и пенсионные отчисления.</w:t>
      </w:r>
    </w:p>
    <w:p w14:paraId="7AD37B24" w14:textId="77777777" w:rsidR="00A405C1" w:rsidRPr="001C4FFA" w:rsidRDefault="00A405C1" w:rsidP="00A405C1">
      <w:r w:rsidRPr="001C4FFA">
        <w:t>После этого президент страны Касым-Жомарт Токаев заявил, что предложенная правительством ставка НДС завышена, и поручил проработать этот вопрос, обсудив с экспертами.</w:t>
      </w:r>
    </w:p>
    <w:p w14:paraId="1E2818C7" w14:textId="77777777" w:rsidR="00A405C1" w:rsidRPr="001C4FFA" w:rsidRDefault="00A405C1" w:rsidP="00A405C1">
      <w:r w:rsidRPr="001C4FFA">
        <w:t>В мажилисе озвучили размер НДС, который планируют ввести в Казахстане в рамках Налогового кодекса – в проекте он указан как 16%, а порог по НДС определен в 40 млн тенге.</w:t>
      </w:r>
    </w:p>
    <w:p w14:paraId="034B5826" w14:textId="77777777" w:rsidR="00111D7C" w:rsidRPr="001C4FFA" w:rsidRDefault="00A405C1" w:rsidP="00A405C1">
      <w:hyperlink r:id="rId61" w:history="1">
        <w:r w:rsidRPr="001C4FFA">
          <w:rPr>
            <w:rStyle w:val="a3"/>
          </w:rPr>
          <w:t>https://almaty.tv/ru/news/obschestvo/-1193</w:t>
        </w:r>
      </w:hyperlink>
    </w:p>
    <w:p w14:paraId="7C8152B6" w14:textId="77777777" w:rsidR="00A405C1" w:rsidRDefault="004157B5" w:rsidP="004157B5">
      <w:pPr>
        <w:pStyle w:val="2"/>
      </w:pPr>
      <w:bookmarkStart w:id="183" w:name="_Toc211926222"/>
      <w:r>
        <w:rPr>
          <w:lang w:val="en-US"/>
        </w:rPr>
        <w:lastRenderedPageBreak/>
        <w:t>DigitalBusiness</w:t>
      </w:r>
      <w:r w:rsidRPr="004157B5">
        <w:t>.</w:t>
      </w:r>
      <w:r>
        <w:rPr>
          <w:lang w:val="en-US"/>
        </w:rPr>
        <w:t>kz</w:t>
      </w:r>
      <w:r w:rsidRPr="004157B5">
        <w:t>, 20.10.2025, Почему у большинства казахстанцев будет минимальная пенсия — эксперт все объяснила</w:t>
      </w:r>
      <w:bookmarkEnd w:id="183"/>
    </w:p>
    <w:p w14:paraId="084F1712" w14:textId="77777777" w:rsidR="004157B5" w:rsidRDefault="004157B5" w:rsidP="004157B5">
      <w:pPr>
        <w:pStyle w:val="3"/>
      </w:pPr>
      <w:bookmarkStart w:id="184" w:name="_Toc211926223"/>
      <w:r>
        <w:t>У казахстанцев очень мало накоплений на пенсионных счетах, но почему так происходит? Digital Business обратился к Председателю Ассоциации финансистов Казахстана Елене Бахмутовой с вопросами: какие проблемы есть в пенсионной системе Казахстана, и стоит ли возвращаться к системе частных пенсионных фондов?</w:t>
      </w:r>
      <w:bookmarkEnd w:id="184"/>
    </w:p>
    <w:p w14:paraId="5D34B6D3" w14:textId="77777777" w:rsidR="004157B5" w:rsidRDefault="004157B5" w:rsidP="004157B5">
      <w:r>
        <w:t>Наша собеседница отметила, что сегодня 99% пенсионных накоплений находятся в управлении Нацбанка. Единый накопительный пенсионный фонд выполняет техническую функцию учета — просто регистрирует взносы и накопления:</w:t>
      </w:r>
    </w:p>
    <w:p w14:paraId="4A5699B7" w14:textId="77777777" w:rsidR="004157B5" w:rsidRDefault="004157B5" w:rsidP="004157B5">
      <w:r>
        <w:t>— Возвращаться нужно не к частным пенсионным фондам, а к системе частных управляющих компаний, то есть к конкуренции в управлении пенсионными активами в интересах вкладчиков. Это принципиальный момент. Да, сейчас вкладчик может передать часть своих накоплений частным управляющим компаниям. Но практически никто этого не делает, потому что людей отлучили от активного управления. После того как в 2014 году активы были централизованы в ЕНПФ, а Национальный банк взял все активы под свое управление, прошло уже больше 10 лет. За это время вкладчики потеряли навык оценки риска, утратили вовлеченность. И сейчас восстановление доверия и активности идет очень медленно. Настолько, что может уйти еще десяток лет, прежде чем система реально заработает в нужном виде.</w:t>
      </w:r>
    </w:p>
    <w:p w14:paraId="7753CBE2" w14:textId="77777777" w:rsidR="004157B5" w:rsidRDefault="004157B5" w:rsidP="004157B5">
      <w:r>
        <w:t>Почему мало накоплений?</w:t>
      </w:r>
    </w:p>
    <w:p w14:paraId="64C1851A" w14:textId="77777777" w:rsidR="004157B5" w:rsidRDefault="004157B5" w:rsidP="004157B5">
      <w:r>
        <w:t>— Причина проста: многие вообще не участвуют в пенсионной системе или делают взносы на минимальном уровне. Вот вам цифра: из тех, кто вышел на пенсию в 2024 году, только 26% имели стаж в накопительной системе более пяти лет. Остальные? Кто-то платил от случая к случаю, кто-то не платил вовсе, большинство — с минимальной зарплаты. А потом — удивление: «почему такие низкие выплаты?» Наша система не солидарная, как в советские времена. Это накопительная модель: сколько вложил — столько и получишь. Нельзя сравнивать выплаты тех, кто стабильно вносил 10% от хорошей зарплаты 25 лет, с теми, кто за все годы сделал 10–15 взносов и то по минимуму.</w:t>
      </w:r>
    </w:p>
    <w:p w14:paraId="6F1C14C7" w14:textId="77777777" w:rsidR="004157B5" w:rsidRDefault="004157B5" w:rsidP="004157B5">
      <w:r>
        <w:t>Основная проблема</w:t>
      </w:r>
    </w:p>
    <w:p w14:paraId="23560A6F" w14:textId="77777777" w:rsidR="004157B5" w:rsidRDefault="004157B5" w:rsidP="004157B5">
      <w:r>
        <w:t>По словам Бахмутовой, речь идет о самозанятых.</w:t>
      </w:r>
    </w:p>
    <w:p w14:paraId="36DB0CC8" w14:textId="77777777" w:rsidR="004157B5" w:rsidRDefault="004157B5" w:rsidP="004157B5">
      <w:r>
        <w:t>— Их порядка 2–2,5 миллионов человек, и они почти ничего не платят в систему. А ведь идея была в том, что именно накопительная часть станет основой будущей пенсии. Сейчас государство дает только базовую часть — эквивалент прожиточного минимума. Все остальное — дело гражданина, — заключила наша собеседница.</w:t>
      </w:r>
    </w:p>
    <w:p w14:paraId="0C8620F0" w14:textId="77777777" w:rsidR="004157B5" w:rsidRDefault="004157B5" w:rsidP="004157B5">
      <w:hyperlink r:id="rId62" w:history="1">
        <w:r w:rsidRPr="001F642D">
          <w:rPr>
            <w:rStyle w:val="a3"/>
          </w:rPr>
          <w:t>https://digitalbusiness.kz/2025-10-20/pochemu-u-bolshinstva-kazahstantsev-budet-minimalnaya-pensiya-ekspert-vse-objyasnila/</w:t>
        </w:r>
      </w:hyperlink>
      <w:r w:rsidRPr="004157B5">
        <w:t xml:space="preserve"> </w:t>
      </w:r>
    </w:p>
    <w:p w14:paraId="10AA4738" w14:textId="77777777" w:rsidR="004157B5" w:rsidRDefault="000F7B40" w:rsidP="000F7B40">
      <w:pPr>
        <w:pStyle w:val="2"/>
      </w:pPr>
      <w:bookmarkStart w:id="185" w:name="_Toc211926224"/>
      <w:r>
        <w:rPr>
          <w:lang w:val="en-US"/>
        </w:rPr>
        <w:lastRenderedPageBreak/>
        <w:t>Ratel</w:t>
      </w:r>
      <w:r w:rsidRPr="000F7B40">
        <w:t>.</w:t>
      </w:r>
      <w:r>
        <w:rPr>
          <w:lang w:val="en-US"/>
        </w:rPr>
        <w:t>kz</w:t>
      </w:r>
      <w:r w:rsidRPr="000F7B40">
        <w:t>, 20.10.2025, Стабильность ЕНПФ ценой потерь вкладчиков</w:t>
      </w:r>
      <w:bookmarkEnd w:id="185"/>
    </w:p>
    <w:p w14:paraId="6F7AF360" w14:textId="77777777" w:rsidR="000F7B40" w:rsidRDefault="000F7B40" w:rsidP="000F7B40">
      <w:pPr>
        <w:pStyle w:val="3"/>
      </w:pPr>
      <w:bookmarkStart w:id="186" w:name="_Toc211926225"/>
      <w:r>
        <w:t>В казахстанской пенсионной системе формально все выглядит благополучно. Активы Единого накопительного пенсионного фонда (ЕНПФ) к октябрю 2025 года выросли до 25 трлн тенге, доходность превышает инфляцию, валютный портфель диверсифицирован. Однако почти половина средств фактически «законсервирована» в государственных ценных бумагах с низкой доходностью. Иными словами, пенсионные деньги работают, но не на вкладчиков.</w:t>
      </w:r>
      <w:bookmarkEnd w:id="186"/>
    </w:p>
    <w:p w14:paraId="5AD7A761" w14:textId="77777777" w:rsidR="000F7B40" w:rsidRDefault="000F7B40" w:rsidP="000F7B40">
      <w:r>
        <w:t>Рост есть. Доходность – тоже</w:t>
      </w:r>
    </w:p>
    <w:p w14:paraId="1E3D17AC" w14:textId="77777777" w:rsidR="000F7B40" w:rsidRDefault="000F7B40" w:rsidP="000F7B40">
      <w:r>
        <w:t>Национальный банк, управляющий пенсионными активами, отчитался о росте активов на 2,6 трлн тенге (или 11,7 % с начала года). Это серьезный результат, таких темпов прироста не наблюдалось несколько лет. С начала 2025 года доходность составила 7,7 %, при инвестиционном доходе 1,8 трлн тенге. За последние 12 месяцев – 14,1 % против инфляции 12,9 %.</w:t>
      </w:r>
    </w:p>
    <w:p w14:paraId="28C1D663" w14:textId="77777777" w:rsidR="000F7B40" w:rsidRDefault="000F7B40" w:rsidP="000F7B40">
      <w:r>
        <w:t>Если считать с момента консолидации частных фондов в ЕНПФ (2014 год), накопленная доходность достигла 201,8 % при инфляции 181,6 %. В целом фонд не только сохранил накопления, но и обогнал рост цен.</w:t>
      </w:r>
    </w:p>
    <w:p w14:paraId="2F4A5095" w14:textId="77777777" w:rsidR="000F7B40" w:rsidRDefault="000F7B40" w:rsidP="000F7B40">
      <w:r>
        <w:t>Тем не менее другая часть отчета ЕНПФ напоминает, что система до сих пор живет с «хвостами» частной эпохи. На 1 октября 2025 года фонд продолжает работу с 15 проблемными эмитентами – сумма задолженности составляет 61,5 млрд тенге.</w:t>
      </w:r>
    </w:p>
    <w:p w14:paraId="51023BF2" w14:textId="77777777" w:rsidR="000F7B40" w:rsidRDefault="000F7B40" w:rsidP="000F7B40">
      <w:r>
        <w:t>С момента слияния пенсионных накоплений в единый государственный фонд возвращено 38,6 млрд тенге, в том числе 4,3 млрд – в этом году. Полностью погашены долги таких эмитентов, как «Имсталькон» и «Атамекен-Агро». Это небольшая часть от общей суммы активов, но важный показатель: фонд не оставил проблемные активы без внимания и продолжает работу по их возврату.</w:t>
      </w:r>
    </w:p>
    <w:p w14:paraId="5DC28842" w14:textId="77777777" w:rsidR="000F7B40" w:rsidRDefault="000F7B40" w:rsidP="000F7B40">
      <w:r>
        <w:t>Низкобюджетный портфель</w:t>
      </w:r>
    </w:p>
    <w:p w14:paraId="0AF2218C" w14:textId="77777777" w:rsidR="000F7B40" w:rsidRDefault="000F7B40" w:rsidP="000F7B40">
      <w:r>
        <w:t>Главная проблема, не в старых долгах, а в структуре портфеля. По данным Нацбанка, 42 % пенсионных активов вложено в государственные ценные бумаги (ГЦБ). Это, по словам регулятора, «самый надежный» инструмент, но и самый низкодоходный.</w:t>
      </w:r>
    </w:p>
    <w:p w14:paraId="05FDBBF9" w14:textId="77777777" w:rsidR="000F7B40" w:rsidRDefault="000F7B40" w:rsidP="000F7B40">
      <w:r>
        <w:t>Фактически доходность по ГЦБ в последние годы не покрывает инфляцию. В реальном выражении такие вложения убыточны. Да, Нацбанк формально инвестирует «по рыночным ставкам» и «без учета конечных целей эмитента». Но когда почти половина портфеля вращается вокруг одного государственного «заемщика», то, это, скорей всего, не диверсификация, а зависимость.</w:t>
      </w:r>
    </w:p>
    <w:p w14:paraId="7220F733" w14:textId="77777777" w:rsidR="000F7B40" w:rsidRDefault="000F7B40" w:rsidP="000F7B40">
      <w:r>
        <w:t>Пока Минфин размещает облигации, а ЕНПФ их охотно покупает, пенсионная система фактически финансирует бюджетный дефицит. Для государства это удобно – есть стабильный внутренний спрос на госбумаги. Для вкладчиков – сомнительно.</w:t>
      </w:r>
    </w:p>
    <w:p w14:paraId="75B8651F" w14:textId="77777777" w:rsidR="000F7B40" w:rsidRDefault="000F7B40" w:rsidP="000F7B40">
      <w:r>
        <w:t xml:space="preserve">Если отбросить официальную риторику, ГЦБ в портфеле ЕНПФ выполняют две негласные функции. Во-первых, они финансируют государственный долг, помогая правительству закрывать дефицит бюджета без привлечения внешних заимствований. </w:t>
      </w:r>
      <w:r>
        <w:lastRenderedPageBreak/>
        <w:t>Во-вторых, служат инструментом контроля рисков и денежного предложения, по сути, они решают макроэкономические, а не пенсионные задачи.</w:t>
      </w:r>
    </w:p>
    <w:p w14:paraId="3E0C515F" w14:textId="77777777" w:rsidR="000F7B40" w:rsidRDefault="000F7B40" w:rsidP="000F7B40">
      <w:r>
        <w:t>Проблема в том, что для вкладчиков это означает одно – их деньги используются для стабилизации экономики, но не для увеличения будущей пенсии. Если бы хотя бы половину этих 42 % направили в корпоративные облигации, акции или альтернативные активы, доход фонда мог бы быть выше на 2–3 % в год. При общем активе в 25 трлн тенге это эквивалентно 600–700 млрд тенге недополученного дохода ежегодно.</w:t>
      </w:r>
    </w:p>
    <w:p w14:paraId="799A6DC5" w14:textId="77777777" w:rsidR="000F7B40" w:rsidRDefault="000F7B40" w:rsidP="000F7B40">
      <w:r>
        <w:t>Нужен инвестор, а не донор</w:t>
      </w:r>
    </w:p>
    <w:p w14:paraId="34720A9D" w14:textId="77777777" w:rsidR="000F7B40" w:rsidRDefault="000F7B40" w:rsidP="000F7B40">
      <w:r>
        <w:t>Проблема не только в консервативной политике, но и в ограниченности инструментов. В Казахстане почти нет ликвидных корпоративных бумаг, инфраструктурные проекты юридически сложны, IPO редки.</w:t>
      </w:r>
    </w:p>
    <w:p w14:paraId="160E002E" w14:textId="77777777" w:rsidR="000F7B40" w:rsidRDefault="000F7B40" w:rsidP="000F7B40">
      <w:r>
        <w:t>Пока реальной альтернативы нет, ЕНПФ фактически обречен покупать ГЦБ. Решение очевидно, по мнению экспертов, необходимо развивать корпоративный долговой рынок, упрощать выход компаний на биржу, стандартизировать отчетность и риски. Когда бизнес начнет заимствовать напрямую у пенсионного фонда, а не у Минфина, выиграют все.</w:t>
      </w:r>
    </w:p>
    <w:p w14:paraId="3229A1B4" w14:textId="77777777" w:rsidR="000F7B40" w:rsidRDefault="000F7B40" w:rsidP="000F7B40">
      <w:r>
        <w:t>Регулятор уже заявил, что намерен пересмотреть инвестиционную стратегию. Планируется увеличить долю акций и альтернативных инструментов в валютном портфеле до 40 %. Для сравнения, крупнейшие мировые пенсионные фонды держат до 70 % активов в акциях, инфраструктуре и фондах прямых инвестиций. Это не спекуляция, а способ зарабатывать на длинной дистанции.</w:t>
      </w:r>
    </w:p>
    <w:p w14:paraId="022D4AB0" w14:textId="77777777" w:rsidR="000F7B40" w:rsidRDefault="000F7B40" w:rsidP="000F7B40">
      <w:r>
        <w:t>ЕНПФ может двигаться в том же направлении, через индексное управление, привлечение глобальных управляющих и диверсификацию по странам и секторам. Такой портфель будет не только прибыльнее, но и менее зависим от казахстанской экономики.</w:t>
      </w:r>
    </w:p>
    <w:p w14:paraId="1E9702AE" w14:textId="77777777" w:rsidR="000F7B40" w:rsidRDefault="000F7B40" w:rsidP="000F7B40">
      <w:r>
        <w:t>Сегодня успех фонда оценивается по формальной доходности. Однако населению важно другое – насколько реально увеличатся их пенсионные накопления с учетом инфляции. Фонд должен работать не на показатели в отчетах, а на реальное благосостояние вкладчиков.</w:t>
      </w:r>
    </w:p>
    <w:p w14:paraId="224E7E4B" w14:textId="77777777" w:rsidR="000F7B40" w:rsidRDefault="000F7B40" w:rsidP="000F7B40">
      <w:r>
        <w:t>К 2025 году ЕНПФ наконец показал признаки взросления: портфель стал глобальнее, доходность превышает инфляцию, проблемные активы не забыты. Однако пока 42 % накоплений размещены в низкодоходных ГЦБ, система остается скорее тихой бухгалтерией, чем полноценным инвестиционным институтом.</w:t>
      </w:r>
    </w:p>
    <w:p w14:paraId="384FCCC0" w14:textId="77777777" w:rsidR="000F7B40" w:rsidRDefault="000F7B40" w:rsidP="000F7B40">
      <w:r>
        <w:t>Если в ближайшие годы правительство решится на структурные изменения – уменьшит долю госбумаг, расширит инвестиционные горизонты и повысит прозрачность управления, то у пенсионного фонда появится шанс.</w:t>
      </w:r>
    </w:p>
    <w:p w14:paraId="686EC2DB" w14:textId="77777777" w:rsidR="000F7B40" w:rsidRPr="000F7B40" w:rsidRDefault="000F7B40" w:rsidP="000F7B40">
      <w:hyperlink r:id="rId63" w:history="1">
        <w:r w:rsidRPr="001F642D">
          <w:rPr>
            <w:rStyle w:val="a3"/>
            <w:lang w:val="en-US"/>
          </w:rPr>
          <w:t>https</w:t>
        </w:r>
        <w:r w:rsidRPr="001F642D">
          <w:rPr>
            <w:rStyle w:val="a3"/>
          </w:rPr>
          <w:t>://</w:t>
        </w:r>
        <w:r w:rsidRPr="001F642D">
          <w:rPr>
            <w:rStyle w:val="a3"/>
            <w:lang w:val="en-US"/>
          </w:rPr>
          <w:t>www</w:t>
        </w:r>
        <w:r w:rsidRPr="001F642D">
          <w:rPr>
            <w:rStyle w:val="a3"/>
          </w:rPr>
          <w:t>.</w:t>
        </w:r>
        <w:r w:rsidRPr="001F642D">
          <w:rPr>
            <w:rStyle w:val="a3"/>
            <w:lang w:val="en-US"/>
          </w:rPr>
          <w:t>ratel</w:t>
        </w:r>
        <w:r w:rsidRPr="001F642D">
          <w:rPr>
            <w:rStyle w:val="a3"/>
          </w:rPr>
          <w:t>.</w:t>
        </w:r>
        <w:r w:rsidRPr="001F642D">
          <w:rPr>
            <w:rStyle w:val="a3"/>
            <w:lang w:val="en-US"/>
          </w:rPr>
          <w:t>kz</w:t>
        </w:r>
        <w:r w:rsidRPr="001F642D">
          <w:rPr>
            <w:rStyle w:val="a3"/>
          </w:rPr>
          <w:t>/</w:t>
        </w:r>
        <w:r w:rsidRPr="001F642D">
          <w:rPr>
            <w:rStyle w:val="a3"/>
            <w:lang w:val="en-US"/>
          </w:rPr>
          <w:t>calculator</w:t>
        </w:r>
        <w:r w:rsidRPr="001F642D">
          <w:rPr>
            <w:rStyle w:val="a3"/>
          </w:rPr>
          <w:t>/</w:t>
        </w:r>
        <w:r w:rsidRPr="001F642D">
          <w:rPr>
            <w:rStyle w:val="a3"/>
            <w:lang w:val="en-US"/>
          </w:rPr>
          <w:t>stabilnost</w:t>
        </w:r>
        <w:r w:rsidRPr="001F642D">
          <w:rPr>
            <w:rStyle w:val="a3"/>
          </w:rPr>
          <w:t>_</w:t>
        </w:r>
        <w:r w:rsidRPr="001F642D">
          <w:rPr>
            <w:rStyle w:val="a3"/>
            <w:lang w:val="en-US"/>
          </w:rPr>
          <w:t>enpf</w:t>
        </w:r>
        <w:r w:rsidRPr="001F642D">
          <w:rPr>
            <w:rStyle w:val="a3"/>
          </w:rPr>
          <w:t>_</w:t>
        </w:r>
        <w:r w:rsidRPr="001F642D">
          <w:rPr>
            <w:rStyle w:val="a3"/>
            <w:lang w:val="en-US"/>
          </w:rPr>
          <w:t>tsenoj</w:t>
        </w:r>
        <w:r w:rsidRPr="001F642D">
          <w:rPr>
            <w:rStyle w:val="a3"/>
          </w:rPr>
          <w:t>_</w:t>
        </w:r>
        <w:r w:rsidRPr="001F642D">
          <w:rPr>
            <w:rStyle w:val="a3"/>
            <w:lang w:val="en-US"/>
          </w:rPr>
          <w:t>poter</w:t>
        </w:r>
        <w:r w:rsidRPr="001F642D">
          <w:rPr>
            <w:rStyle w:val="a3"/>
          </w:rPr>
          <w:t>_</w:t>
        </w:r>
        <w:r w:rsidRPr="001F642D">
          <w:rPr>
            <w:rStyle w:val="a3"/>
            <w:lang w:val="en-US"/>
          </w:rPr>
          <w:t>vkladchikov</w:t>
        </w:r>
      </w:hyperlink>
      <w:r w:rsidRPr="000F7B40">
        <w:t xml:space="preserve"> </w:t>
      </w:r>
    </w:p>
    <w:p w14:paraId="7C3634FB" w14:textId="77777777" w:rsidR="000F7B40" w:rsidRPr="000F7B40" w:rsidRDefault="000F7B40" w:rsidP="000F7B40"/>
    <w:p w14:paraId="469B70D4" w14:textId="77777777" w:rsidR="00111D7C" w:rsidRDefault="00111D7C" w:rsidP="00111D7C">
      <w:pPr>
        <w:pStyle w:val="10"/>
      </w:pPr>
      <w:bookmarkStart w:id="187" w:name="_Toc99271715"/>
      <w:bookmarkStart w:id="188" w:name="_Toc99318660"/>
      <w:bookmarkStart w:id="189" w:name="_Toc165991080"/>
      <w:bookmarkStart w:id="190" w:name="_Toc211926226"/>
      <w:r w:rsidRPr="001C4FFA">
        <w:lastRenderedPageBreak/>
        <w:t>Новости пенсионной отрасли стран дальнего зарубежья</w:t>
      </w:r>
      <w:bookmarkEnd w:id="187"/>
      <w:bookmarkEnd w:id="188"/>
      <w:bookmarkEnd w:id="189"/>
      <w:bookmarkEnd w:id="190"/>
    </w:p>
    <w:p w14:paraId="5444415E" w14:textId="77777777" w:rsidR="00FD7D99" w:rsidRDefault="00FD7D99" w:rsidP="00FD7D99">
      <w:pPr>
        <w:pStyle w:val="2"/>
      </w:pPr>
      <w:bookmarkStart w:id="191" w:name="_Toc211926227"/>
      <w:r>
        <w:t>ТАСС, 20.10.2025</w:t>
      </w:r>
      <w:r w:rsidRPr="00FD7D99">
        <w:t xml:space="preserve">, </w:t>
      </w:r>
      <w:r>
        <w:t>Конституционный суд Румынии отклонил закон о сокращении пенсий судей и</w:t>
      </w:r>
      <w:r w:rsidRPr="00FD7D99">
        <w:t xml:space="preserve"> </w:t>
      </w:r>
      <w:r>
        <w:t>прокуроров</w:t>
      </w:r>
      <w:bookmarkEnd w:id="191"/>
    </w:p>
    <w:p w14:paraId="598C9082" w14:textId="0CD01644" w:rsidR="00FD7D99" w:rsidRDefault="00FD7D99" w:rsidP="00FD7D99">
      <w:pPr>
        <w:pStyle w:val="3"/>
      </w:pPr>
      <w:bookmarkStart w:id="192" w:name="_Toc211926228"/>
      <w:r>
        <w:t xml:space="preserve">Конституционный суд (КС) Румынии </w:t>
      </w:r>
      <w:r w:rsidR="00D6226A">
        <w:t>признал неконституционным</w:t>
      </w:r>
      <w:r>
        <w:t xml:space="preserve"> закон, предусматривающий сокращение пенсий для судей </w:t>
      </w:r>
      <w:r w:rsidR="00D6226A">
        <w:t>и прокуроров</w:t>
      </w:r>
      <w:r>
        <w:t xml:space="preserve">, а также увеличение сроков их выхода на пенсию. Об этом </w:t>
      </w:r>
      <w:r w:rsidR="00D6226A">
        <w:t>сообщило агентство</w:t>
      </w:r>
      <w:r>
        <w:t xml:space="preserve"> Аджерпрес.</w:t>
      </w:r>
      <w:bookmarkEnd w:id="192"/>
    </w:p>
    <w:p w14:paraId="0090B182" w14:textId="7137F7C0" w:rsidR="00FD7D99" w:rsidRDefault="00FD7D99" w:rsidP="00FD7D99">
      <w:r>
        <w:t xml:space="preserve">Таким образом КС признал обоснованность обращения Высокого </w:t>
      </w:r>
      <w:r w:rsidR="00D6226A">
        <w:t>кассационного суда</w:t>
      </w:r>
      <w:r>
        <w:t xml:space="preserve">, члены которого протестовали против этого закона, так как, по их мнению, он  "ослабляет независимость правосудия и конституционный статус судей и  прокуроров". В обращении указывалось, что закон нарушает "не менее 37  обязательных к исполнению постановлений КС" и "многочисленные </w:t>
      </w:r>
      <w:r w:rsidR="00D6226A">
        <w:t>фундаментальные принципы</w:t>
      </w:r>
      <w:r>
        <w:t xml:space="preserve"> правового государства".</w:t>
      </w:r>
    </w:p>
    <w:p w14:paraId="49F67961" w14:textId="77777777" w:rsidR="00FD7D99" w:rsidRDefault="00FD7D99" w:rsidP="00FD7D99">
      <w:r>
        <w:t>Ранее ряд румынских политиков заявили, что правительство страны потеряет  легитимность, если закон о пенсиях судей и прокуроров не пройдет проверку в  Конституционном суде. Президент Румынии Никушор Дан, однако, сказал, что решение  КС не имеет никакого отношения к легитимности правительства премьер-министра  Илие Боложана.</w:t>
      </w:r>
    </w:p>
    <w:p w14:paraId="0F9B5E13" w14:textId="77777777" w:rsidR="00FD7D99" w:rsidRDefault="00FD7D99" w:rsidP="00FD7D99">
      <w:r>
        <w:t>Закон о пенсиях судей и прокуроров входит во второй пакет жестких мер  экономии, который принимает румынское правительство. Бюджетный дефицит страны в  2024 году составил 9,3% ВВП и является самым высоким в Евросоюзе. В результате  Румыния рискует потерять часть предназначенных ей выплат из европейских фондов.  С целью сокращения дефицита правительство сообщило о намерении принять до конца  лета три пакета мер жесткой экономии, однако из-за споров внутри правящей  коалиции выдержать этот график не удалось.</w:t>
      </w:r>
    </w:p>
    <w:p w14:paraId="5674CA0E" w14:textId="77777777" w:rsidR="00FD7D99" w:rsidRPr="00FD7D99" w:rsidRDefault="00FD7D99" w:rsidP="00FD7D99">
      <w:r>
        <w:t xml:space="preserve">Подход правительства к экономии бюджетных средств вызывает не только  разногласия в правящей коалиции, но и недовольство у различных категорий румын.  В стране непрерывно проходят многочисленные акции протеста судей и прокуроров,  чиновников мэрий и префектур, работников образования и здравоохранения. </w:t>
      </w:r>
    </w:p>
    <w:p w14:paraId="59785C0B" w14:textId="77777777" w:rsidR="00A405C1" w:rsidRPr="001C4FFA" w:rsidRDefault="00A405C1" w:rsidP="00A405C1">
      <w:pPr>
        <w:pStyle w:val="2"/>
      </w:pPr>
      <w:bookmarkStart w:id="193" w:name="_Toc211926229"/>
      <w:bookmarkEnd w:id="141"/>
      <w:r w:rsidRPr="001C4FFA">
        <w:t>Investing.com, 20.10.2025, AustralianSuper инвестирует $650 млн в британскую недвижимость</w:t>
      </w:r>
      <w:bookmarkEnd w:id="193"/>
    </w:p>
    <w:p w14:paraId="796FED7B" w14:textId="77777777" w:rsidR="00A405C1" w:rsidRPr="001C4FFA" w:rsidRDefault="00A405C1" w:rsidP="0027677D">
      <w:pPr>
        <w:pStyle w:val="3"/>
      </w:pPr>
      <w:bookmarkStart w:id="194" w:name="_Toc211926230"/>
      <w:r w:rsidRPr="001C4FFA">
        <w:t>AustralianSuper объявил в понедельник о планах инвестировать 1 млрд австралийских долларов ($650,10 млн) в новую британскую инвестиционную платформу недвижимости, намереваясь стать ведущим оператором арендного жилья в Великобритании в течение пяти лет.</w:t>
      </w:r>
      <w:bookmarkEnd w:id="194"/>
    </w:p>
    <w:p w14:paraId="55F67F91" w14:textId="77777777" w:rsidR="00A405C1" w:rsidRPr="001C4FFA" w:rsidRDefault="00A405C1" w:rsidP="00A405C1">
      <w:r w:rsidRPr="001C4FFA">
        <w:t>Первая инвестиция крупнейшего пенсионного фонда Австралии профинансирует строительство студенческого общежития в Бристоле через недавно созданную платформу UK Living.</w:t>
      </w:r>
    </w:p>
    <w:p w14:paraId="6C88CF7D" w14:textId="77777777" w:rsidR="00A405C1" w:rsidRPr="001C4FFA" w:rsidRDefault="00A405C1" w:rsidP="00A405C1">
      <w:r w:rsidRPr="001C4FFA">
        <w:lastRenderedPageBreak/>
        <w:t>Эта платформа будет ориентирована на инвестиции в жилье в районах с высоким спросом вблизи университетов и быстрорастущих отраслей промышленности по всей Великобритании.</w:t>
      </w:r>
    </w:p>
    <w:p w14:paraId="578CEB3D" w14:textId="77777777" w:rsidR="00CA32BC" w:rsidRPr="001C4FFA" w:rsidRDefault="00A405C1" w:rsidP="00A405C1">
      <w:hyperlink r:id="rId64" w:history="1">
        <w:r w:rsidRPr="001C4FFA">
          <w:rPr>
            <w:rStyle w:val="a3"/>
          </w:rPr>
          <w:t>https://m.ru.investing.com/news/stock-market-news/article-93CH-2954412</w:t>
        </w:r>
      </w:hyperlink>
    </w:p>
    <w:p w14:paraId="542974AD" w14:textId="77777777" w:rsidR="00A405C1" w:rsidRPr="001C4FFA" w:rsidRDefault="00A405C1" w:rsidP="00A405C1">
      <w:pPr>
        <w:pStyle w:val="2"/>
      </w:pPr>
      <w:bookmarkStart w:id="195" w:name="_Toc211926231"/>
      <w:r w:rsidRPr="001C4FFA">
        <w:t>PRO.FINANSY, 20.10.2025, Где в Нью-Джерси ваши накопления на пенсию будут прогрессивнее? Эти три города получают лучшие оценки</w:t>
      </w:r>
      <w:bookmarkEnd w:id="195"/>
    </w:p>
    <w:p w14:paraId="556DF1CE" w14:textId="77777777" w:rsidR="00A405C1" w:rsidRPr="001C4FFA" w:rsidRDefault="00A405C1" w:rsidP="0027677D">
      <w:pPr>
        <w:pStyle w:val="3"/>
      </w:pPr>
      <w:bookmarkStart w:id="196" w:name="_Toc211926232"/>
      <w:r w:rsidRPr="001C4FFA">
        <w:t>Думаете, у вас достаточно средств для выхода на пенсию? Вот некоторые данные, над которыми могут задуматься жители Нью-Джерси.</w:t>
      </w:r>
      <w:bookmarkEnd w:id="196"/>
    </w:p>
    <w:p w14:paraId="75E24752" w14:textId="77777777" w:rsidR="00A405C1" w:rsidRPr="001C4FFA" w:rsidRDefault="00A405C1" w:rsidP="00A405C1">
      <w:r w:rsidRPr="001C4FFA">
        <w:t>В ряде исследований на тему пенсии американцев спрашивали, какую сумму они считают своим "волшебным числом" - сбережения, необходимые для комфортной жизни после выхода на пенсию, учитывая льготы по социальному обеспечению.</w:t>
      </w:r>
    </w:p>
    <w:p w14:paraId="04D70CAE" w14:textId="77777777" w:rsidR="00A405C1" w:rsidRPr="001C4FFA" w:rsidRDefault="00A405C1" w:rsidP="00A405C1">
      <w:r w:rsidRPr="001C4FFA">
        <w:t>Брокерская фирма Чарльз Шваб недавно оценила эту сумму в $1,8 млн, в то время как другие оценки устанавливают уровень комфорта американцев примерно в $1,2 млн. Разделив разницу, волшебное число составляет $1,5 млн.</w:t>
      </w:r>
    </w:p>
    <w:p w14:paraId="490E144D" w14:textId="77777777" w:rsidR="00A405C1" w:rsidRPr="001C4FFA" w:rsidRDefault="00A405C1" w:rsidP="00A405C1">
      <w:r w:rsidRPr="001C4FFA">
        <w:t>Анализ от 1 августа на сайте по личным финансам GOBankingRates использовал фигуру $1,5 млн в качестве основы для упражнения по планированию пенсии. Хотя эта сумма, которая включала предполагаемое социальное обеспечение, прослужит среднему жителю Западной Вирджинии более 50 лет, для пенсионеров Нью-Джерси она прогнозируется на 33 года.</w:t>
      </w:r>
    </w:p>
    <w:p w14:paraId="3C2DA471" w14:textId="77777777" w:rsidR="00A405C1" w:rsidRPr="001C4FFA" w:rsidRDefault="00A405C1" w:rsidP="00A405C1">
      <w:r w:rsidRPr="001C4FFA">
        <w:t>Анализ определяет годовые затраты на проживание для жителей Нью-Джерси после вычета выплат по социальному обеспечению в $45 829 ежегодно.</w:t>
      </w:r>
    </w:p>
    <w:p w14:paraId="3E0A4E0E" w14:textId="77777777" w:rsidR="00A405C1" w:rsidRPr="001C4FFA" w:rsidRDefault="00A405C1" w:rsidP="00A405C1">
      <w:r w:rsidRPr="001C4FFA">
        <w:t>По реалиям, большинство американцев выходят на пенсию с далеко не $1,5 млн сбережений. У типичного пенсионера с накоплениями в счете на пенсию около $200 000, согласно федеральным данным для домохозяйств в возрастной группе 65-74 года из Опроса по потребительским финансам 2022 года. Только около половины этих домохозяйств сообщили о наличии пенсионных счетов.</w:t>
      </w:r>
    </w:p>
    <w:p w14:paraId="2C61421C" w14:textId="77777777" w:rsidR="00A405C1" w:rsidRPr="001C4FFA" w:rsidRDefault="00A405C1" w:rsidP="00A405C1">
      <w:r w:rsidRPr="001C4FFA">
        <w:t>Средний житель Нью-Джерси сумел отложить около $600 000, согласно финансовой фирме Empower. Приблизительно используя анализ Go Banking, эти деньги закончатся через 13 лет.</w:t>
      </w:r>
    </w:p>
    <w:p w14:paraId="2A31E98A" w14:textId="77777777" w:rsidR="00A405C1" w:rsidRPr="001C4FFA" w:rsidRDefault="00A405C1" w:rsidP="00A405C1">
      <w:r w:rsidRPr="001C4FFA">
        <w:t>"Многие американцы приходят к пониманию того, что $1 млн не гарантирует комфортную пенсию в некоторых частях США", - сказал исследователь GOBankingRates Си Джей Уильямсон.</w:t>
      </w:r>
    </w:p>
    <w:p w14:paraId="57D923E8" w14:textId="77777777" w:rsidR="00A405C1" w:rsidRPr="001C4FFA" w:rsidRDefault="00A405C1" w:rsidP="00A405C1">
      <w:r w:rsidRPr="001C4FFA">
        <w:t>Хотя у всех нет значительного гнездового яйца, многие в Нью-Джерси получают государственные пенсии. В государственной пенсионной системе штата насчитывается 364 170 аннуитантов (пенсионеров, получающих пенсионные выплаты) по состоянию на финансовый год 2024 года, согласно Бюро переписи населения США. Для многих эти пенсионные фонды являются единственными сбережениями на пенсию.</w:t>
      </w:r>
    </w:p>
    <w:p w14:paraId="40434DC7" w14:textId="77777777" w:rsidR="00A405C1" w:rsidRPr="001C4FFA" w:rsidRDefault="00A405C1" w:rsidP="00A405C1">
      <w:r w:rsidRPr="001C4FFA">
        <w:t>Какими бы ни были ваши финансовые возможности, AARP предлагает советы для планирования предстоящей пенсии. Самое важное - быть реалистичным относительно ваших расходов, планировать и действовать.</w:t>
      </w:r>
    </w:p>
    <w:p w14:paraId="710BA49B" w14:textId="77777777" w:rsidR="00A405C1" w:rsidRPr="001C4FFA" w:rsidRDefault="00A405C1" w:rsidP="00A405C1">
      <w:r w:rsidRPr="001C4FFA">
        <w:lastRenderedPageBreak/>
        <w:t>Существуют способы рационального использования сбережений на пенсию, говорят эксперты. Одним из крупнейших возможностей для снижения затрат на проживание обычно является сокращение и переезд, часто в другой штат.</w:t>
      </w:r>
    </w:p>
    <w:p w14:paraId="66B6BBED" w14:textId="77777777" w:rsidR="00A405C1" w:rsidRPr="001C4FFA" w:rsidRDefault="00A405C1" w:rsidP="00A405C1">
      <w:r w:rsidRPr="001C4FFA">
        <w:t>Согласно различным экономическим исследованиям, самым доступным штатом является Западная Вирджиния. Она имеет самые низкие ежегодные расходы на пенсию, учитывая жилье, здравоохранение и другие расходы. Следующим в списке является Теннесси. Самые высокооцененные города для пенсионеров - Форт Уэйн, Индиана, и Хантсвилл, Алабама, показаны в статье U.S. News &amp; World Report от прошлого ноября.</w:t>
      </w:r>
    </w:p>
    <w:p w14:paraId="0B54696A" w14:textId="77777777" w:rsidR="00A405C1" w:rsidRPr="001C4FFA" w:rsidRDefault="00A405C1" w:rsidP="00A405C1">
      <w:r w:rsidRPr="001C4FFA">
        <w:t>Что насчет Нью-Джерси?</w:t>
      </w:r>
    </w:p>
    <w:p w14:paraId="405CB3B7" w14:textId="77777777" w:rsidR="00A405C1" w:rsidRPr="001C4FFA" w:rsidRDefault="00A405C1" w:rsidP="00A405C1">
      <w:r w:rsidRPr="001C4FFA">
        <w:t>Хотите остаться в Садовом Штате и при этом снизить расходы? Вот, что обнаружили другие.</w:t>
      </w:r>
    </w:p>
    <w:p w14:paraId="3F6753C4" w14:textId="77777777" w:rsidR="00A405C1" w:rsidRPr="001C4FFA" w:rsidRDefault="00A405C1" w:rsidP="00A405C1">
      <w:r w:rsidRPr="001C4FFA">
        <w:t>GOBanking назвал Мейс Лендинг в округе Атлантик наиболее доступным местом для пенсии, с средними затратами на жизнь в $1 800 в месяц.</w:t>
      </w:r>
    </w:p>
    <w:p w14:paraId="7A054956" w14:textId="77777777" w:rsidR="00A405C1" w:rsidRPr="001C4FFA" w:rsidRDefault="00A405C1" w:rsidP="00A405C1">
      <w:r w:rsidRPr="001C4FFA">
        <w:t>Томс-Ривер в округе Оушен также получил признание за более доступные варианты жилья. Также здесь есть большое активное пенсионное сообщество с многочисленными клубами и социальными возможностями.</w:t>
      </w:r>
    </w:p>
    <w:p w14:paraId="37DB5EDB" w14:textId="77777777" w:rsidR="00A405C1" w:rsidRPr="001C4FFA" w:rsidRDefault="00A405C1" w:rsidP="00A405C1">
      <w:r w:rsidRPr="001C4FFA">
        <w:t>В прошлом году Трентон в округе Мерсер был признан лучшим местом для пенсии в Нью-Джерси, согласно U.S. News &amp; World Report. Столица также заняла 143-е место в списке лучших мест для пенсии по всей стране.</w:t>
      </w:r>
    </w:p>
    <w:p w14:paraId="75D2BFB6" w14:textId="77777777" w:rsidR="00A405C1" w:rsidRPr="001C4FFA" w:rsidRDefault="00A405C1" w:rsidP="00A405C1">
      <w:r w:rsidRPr="001C4FFA">
        <w:t>Доступность и удобства Трентона способствовали его высокому рейтингу, согласно анализу 2024 года. Средняя цена дома в городе составляла $126 712, а средняя арендная плата в месяц была $1 263. С населением в 106 290 человек, Трентон также предлагает атмосферу небольшого города и доступ к культурным и историческим достопримечательностям.</w:t>
      </w:r>
    </w:p>
    <w:p w14:paraId="3111A640" w14:textId="77777777" w:rsidR="00A405C1" w:rsidRPr="001C4FFA" w:rsidRDefault="00A405C1" w:rsidP="00A405C1">
      <w:r w:rsidRPr="001C4FFA">
        <w:t>Доступность и центральное расположение Трентона в штате сделали его привлекательным вариантом для пенсионеров, ищущих баланс удобства и разумных расходов на проживание, говорит U.S. News.</w:t>
      </w:r>
    </w:p>
    <w:p w14:paraId="0D23A5EB" w14:textId="77777777" w:rsidR="00A405C1" w:rsidRPr="001C4FFA" w:rsidRDefault="00A405C1" w:rsidP="00A405C1">
      <w:r w:rsidRPr="001C4FFA">
        <w:t>Сотрудники редакции Аманда Уоллес, Манахил Ахмад и Лукас Фрау внесли свой вклад в эту статью, которая также содержит материалы из USA Today.</w:t>
      </w:r>
    </w:p>
    <w:p w14:paraId="2BA0D27B" w14:textId="77777777" w:rsidR="00A405C1" w:rsidRPr="001C4FFA" w:rsidRDefault="00A405C1" w:rsidP="00A405C1">
      <w:hyperlink r:id="rId65" w:history="1">
        <w:r w:rsidRPr="001C4FFA">
          <w:rPr>
            <w:rStyle w:val="a3"/>
          </w:rPr>
          <w:t>https://lenta.profinansy.ru/news/4491878</w:t>
        </w:r>
      </w:hyperlink>
    </w:p>
    <w:p w14:paraId="53B795AB" w14:textId="77777777" w:rsidR="00A405C1" w:rsidRDefault="00210C1B" w:rsidP="00210C1B">
      <w:pPr>
        <w:pStyle w:val="2"/>
      </w:pPr>
      <w:bookmarkStart w:id="197" w:name="_Hlk211926056"/>
      <w:bookmarkStart w:id="198" w:name="_Toc211926233"/>
      <w:r>
        <w:t>УкрСтрахование</w:t>
      </w:r>
      <w:r w:rsidRPr="00210C1B">
        <w:t>, 20.10.2025, Британское правительство привлекает страховые пенсионные фонды для стимулирования экономического роста</w:t>
      </w:r>
      <w:bookmarkEnd w:id="198"/>
    </w:p>
    <w:p w14:paraId="44F5AAEB" w14:textId="77777777" w:rsidR="00210C1B" w:rsidRPr="00210C1B" w:rsidRDefault="00210C1B" w:rsidP="00210C1B">
      <w:pPr>
        <w:pStyle w:val="3"/>
        <w:rPr>
          <w:lang/>
        </w:rPr>
      </w:pPr>
      <w:bookmarkStart w:id="199" w:name="_Toc211926234"/>
      <w:r w:rsidRPr="00210C1B">
        <w:rPr>
          <w:lang/>
        </w:rPr>
        <w:t>Крупнейшие пенсионные страховые фонды Великобритании создали группу Sterling 20 для стимулирования экономического роста страны путем привлечения инвестиций.</w:t>
      </w:r>
      <w:bookmarkEnd w:id="199"/>
    </w:p>
    <w:p w14:paraId="1FAAE57F" w14:textId="77777777" w:rsidR="00210C1B" w:rsidRPr="00210C1B" w:rsidRDefault="00210C1B" w:rsidP="00210C1B">
      <w:pPr>
        <w:rPr>
          <w:lang/>
        </w:rPr>
      </w:pPr>
      <w:r w:rsidRPr="00210C1B">
        <w:rPr>
          <w:lang/>
        </w:rPr>
        <w:t>Об этом интернет ресурсу УкрСтрахование известно из заявления Ассоциации британских страховщиков (ABI) и министерства финансов Великобритании.</w:t>
      </w:r>
    </w:p>
    <w:p w14:paraId="7A32F0BB" w14:textId="77777777" w:rsidR="00210C1B" w:rsidRPr="00210C1B" w:rsidRDefault="00210C1B" w:rsidP="00210C1B">
      <w:pPr>
        <w:rPr>
          <w:lang/>
        </w:rPr>
      </w:pPr>
      <w:r w:rsidRPr="00210C1B">
        <w:rPr>
          <w:lang/>
        </w:rPr>
        <w:t xml:space="preserve">«Интересы вкладчиков всегда должны быть в центре инвестиционных решений, но благодаря скоординированному подходу мы можем работать сообща, чтобы поддержать </w:t>
      </w:r>
      <w:r w:rsidRPr="00210C1B">
        <w:rPr>
          <w:lang/>
        </w:rPr>
        <w:lastRenderedPageBreak/>
        <w:t>более сильную экономику сегодня и будущее вкладчиков завтра», — прокомментировала генеральный директор ABI Ханна Гурга.</w:t>
      </w:r>
    </w:p>
    <w:p w14:paraId="0F4A2D99" w14:textId="77777777" w:rsidR="00210C1B" w:rsidRPr="00210C1B" w:rsidRDefault="00210C1B" w:rsidP="00210C1B">
      <w:pPr>
        <w:rPr>
          <w:lang/>
        </w:rPr>
      </w:pPr>
      <w:r w:rsidRPr="00210C1B">
        <w:rPr>
          <w:lang/>
        </w:rPr>
        <w:t>Согласно заявлению министерства финансов Великобритании, группа Sterling 20 будет сотрудничать с Управлением по инвестициям для выявления региональных инвестиционных возможностей.</w:t>
      </w:r>
    </w:p>
    <w:p w14:paraId="2BC3FD35" w14:textId="77777777" w:rsidR="00210C1B" w:rsidRPr="00210C1B" w:rsidRDefault="00210C1B" w:rsidP="00210C1B">
      <w:pPr>
        <w:rPr>
          <w:lang/>
        </w:rPr>
      </w:pPr>
      <w:r w:rsidRPr="00210C1B">
        <w:rPr>
          <w:lang/>
        </w:rPr>
        <w:t>Заявление о создании группы Sterling 20 сделано накануне открытия регионального инвестиционного саммита в Бирмингеме, организованного британским правительством.</w:t>
      </w:r>
    </w:p>
    <w:p w14:paraId="18D59DB1" w14:textId="77777777" w:rsidR="00210C1B" w:rsidRDefault="00210C1B" w:rsidP="00210C1B">
      <w:pPr>
        <w:rPr>
          <w:lang/>
        </w:rPr>
      </w:pPr>
      <w:r w:rsidRPr="00210C1B">
        <w:rPr>
          <w:lang/>
        </w:rPr>
        <w:t>Известно, что в группу Sterling 20 вошла Legal &amp; General Group, ведущий страховщик и специалист по управлению активами. Также участие в группе подтвердили пенсионные фонды Nest, AustralianSuper и другие.</w:t>
      </w:r>
    </w:p>
    <w:p w14:paraId="560F550F" w14:textId="77777777" w:rsidR="00210C1B" w:rsidRDefault="00210C1B" w:rsidP="00210C1B">
      <w:pPr>
        <w:rPr>
          <w:lang/>
        </w:rPr>
      </w:pPr>
      <w:hyperlink r:id="rId66" w:history="1">
        <w:r w:rsidRPr="001F642D">
          <w:rPr>
            <w:rStyle w:val="a3"/>
            <w:lang/>
          </w:rPr>
          <w:t>https://www.ukrstrahovanie.com.ua/news/britanskoe-pravitelstvo-privlekaet-strahovye-pensionnye-fondy-dlya-stimulirovaniya-ekonomicheskogo-rosta</w:t>
        </w:r>
      </w:hyperlink>
      <w:r w:rsidRPr="00210C1B">
        <w:rPr>
          <w:lang/>
        </w:rPr>
        <w:t xml:space="preserve"> </w:t>
      </w:r>
    </w:p>
    <w:p w14:paraId="253EFE69" w14:textId="77777777" w:rsidR="00210C1B" w:rsidRDefault="00141FE9" w:rsidP="00141FE9">
      <w:pPr>
        <w:pStyle w:val="2"/>
        <w:rPr>
          <w:lang/>
        </w:rPr>
      </w:pPr>
      <w:bookmarkStart w:id="200" w:name="_Toc211926235"/>
      <w:bookmarkEnd w:id="197"/>
      <w:r>
        <w:rPr>
          <w:lang w:val="en-US"/>
        </w:rPr>
        <w:t>gorod</w:t>
      </w:r>
      <w:r w:rsidRPr="00141FE9">
        <w:t>.</w:t>
      </w:r>
      <w:r>
        <w:rPr>
          <w:lang w:val="en-US"/>
        </w:rPr>
        <w:t>lv</w:t>
      </w:r>
      <w:r w:rsidRPr="00141FE9">
        <w:t xml:space="preserve">, 21.10.2025, </w:t>
      </w:r>
      <w:r w:rsidRPr="00141FE9">
        <w:rPr>
          <w:lang/>
        </w:rPr>
        <w:t>Евросоюз хотят принудить к пенсионным реформам</w:t>
      </w:r>
      <w:bookmarkEnd w:id="200"/>
    </w:p>
    <w:p w14:paraId="7CB2D370" w14:textId="77777777" w:rsidR="00141FE9" w:rsidRDefault="00141FE9" w:rsidP="00141FE9">
      <w:pPr>
        <w:pStyle w:val="3"/>
        <w:rPr>
          <w:lang/>
        </w:rPr>
      </w:pPr>
      <w:bookmarkStart w:id="201" w:name="_Toc211926236"/>
      <w:r w:rsidRPr="00141FE9">
        <w:rPr>
          <w:lang/>
        </w:rPr>
        <w:t>Еврокомиссия хочет обязать страны-члены проводить пенсионные реформы, в случае невыполнения ее рекомендаций национальные правительства не смогут в полном объеме претендовать на бюджетное финансирование из Брюсселя. Об этом пишет nra.lv со ссылкой на издание Politico.</w:t>
      </w:r>
      <w:bookmarkEnd w:id="201"/>
    </w:p>
    <w:p w14:paraId="736672F6" w14:textId="77777777" w:rsidR="00141FE9" w:rsidRPr="00141FE9" w:rsidRDefault="00141FE9" w:rsidP="00141FE9">
      <w:pPr>
        <w:rPr>
          <w:lang/>
        </w:rPr>
      </w:pPr>
      <w:r w:rsidRPr="00141FE9">
        <w:rPr>
          <w:lang/>
        </w:rPr>
        <w:t xml:space="preserve">ЕК готовит новый бюджет на 2028-2034 годы, его объем может составить 2 трлн евро. Брюссель периодически использует бюджетные ассигнования для стимулирования определенных реформ в странах-членах. Для этого ЕК формирует по мере необходимости индивидуальные рекомендации для конкретных стран. </w:t>
      </w:r>
    </w:p>
    <w:p w14:paraId="3C552A33" w14:textId="77777777" w:rsidR="00141FE9" w:rsidRPr="00141FE9" w:rsidRDefault="00141FE9" w:rsidP="00141FE9">
      <w:pPr>
        <w:rPr>
          <w:lang/>
        </w:rPr>
      </w:pPr>
      <w:r w:rsidRPr="00141FE9">
        <w:rPr>
          <w:lang/>
        </w:rPr>
        <w:t xml:space="preserve">Со ссылкой на данные за 2023 год издание поясняет, что 80% пенсионеров в объединении живут исключительно за счет госпенсии, из-за чего каждый пятый человек живет на грани бедности. </w:t>
      </w:r>
    </w:p>
    <w:p w14:paraId="2A40B07C" w14:textId="77777777" w:rsidR="00141FE9" w:rsidRPr="00141FE9" w:rsidRDefault="00141FE9" w:rsidP="00141FE9">
      <w:pPr>
        <w:rPr>
          <w:lang/>
        </w:rPr>
      </w:pPr>
      <w:r w:rsidRPr="00141FE9">
        <w:rPr>
          <w:lang/>
        </w:rPr>
        <w:t xml:space="preserve">По данным Politico, в этот раз рекомендации могут быть нацелены на национальные пенсионные системы, которые из-за старения населения и низкой рождаемости могут оказаться «парализованы» из-за высокого долгового бремени у ряда национальных правительств. «Работа Еврокомиссии заключается в том, чтобы помогать делать сложную работу. Инструмент индивидуальных рекомендаций подходит для этого», — сказал изданию высокопоставленный чиновник ЕК. </w:t>
      </w:r>
    </w:p>
    <w:p w14:paraId="0EBF433E" w14:textId="77777777" w:rsidR="00141FE9" w:rsidRPr="00141FE9" w:rsidRDefault="00141FE9" w:rsidP="00141FE9">
      <w:pPr>
        <w:rPr>
          <w:lang/>
        </w:rPr>
      </w:pPr>
      <w:r w:rsidRPr="00141FE9">
        <w:rPr>
          <w:lang/>
        </w:rPr>
        <w:t xml:space="preserve">Со ссылкой на данные за 2023 год издание поясняет, что 80% пенсионеров в ЕС живут исключительно за счет государственной пенсии. В результате каждый пятый житель объединения в возрасте старше 65 лет живет на грани бедности, это соответствует 18,5 млн человек. ЕК не будет предписывать размер пенсионных выплат или возраст выхода на пенсию, но хочет, «чтобы страны-члены создавали обширные системы частных пенсионных накоплений по аналогии с США». </w:t>
      </w:r>
    </w:p>
    <w:p w14:paraId="5A834BDB" w14:textId="77777777" w:rsidR="00141FE9" w:rsidRPr="00141FE9" w:rsidRDefault="00141FE9" w:rsidP="00141FE9">
      <w:pPr>
        <w:rPr>
          <w:lang/>
        </w:rPr>
      </w:pPr>
      <w:r w:rsidRPr="00141FE9">
        <w:rPr>
          <w:lang/>
        </w:rPr>
        <w:t xml:space="preserve">В странах ЕС скептически относятся к таким планам. Издание отмечает, что увязка бюджетного финансирования с такой острой политической проблемой «рискует навлечь </w:t>
      </w:r>
      <w:r w:rsidRPr="00141FE9">
        <w:rPr>
          <w:lang/>
        </w:rPr>
        <w:lastRenderedPageBreak/>
        <w:t xml:space="preserve">катастрофу на национальные правительства, особенно с учетом того, что в демократиях наиболее лояльные избиратели — граждане старше 50 лет».  </w:t>
      </w:r>
    </w:p>
    <w:p w14:paraId="7A020272" w14:textId="77777777" w:rsidR="00141FE9" w:rsidRPr="00141FE9" w:rsidRDefault="00141FE9" w:rsidP="00141FE9">
      <w:pPr>
        <w:rPr>
          <w:lang/>
        </w:rPr>
      </w:pPr>
      <w:r w:rsidRPr="00141FE9">
        <w:rPr>
          <w:lang/>
        </w:rPr>
        <w:t xml:space="preserve">«Пенсионную реформу нельзя купить, это будет ударом в солнечное сплетение по идее демократии», — сказал неназванный замминистра финансов одной из стран — членов ЕС. Его коллега из другой страны сказал, что крайне сомневается, что «кто-то будет делать это (проводить реформы)». </w:t>
      </w:r>
    </w:p>
    <w:p w14:paraId="3A24D337" w14:textId="77777777" w:rsidR="00141FE9" w:rsidRDefault="00141FE9" w:rsidP="00141FE9">
      <w:pPr>
        <w:rPr>
          <w:lang/>
        </w:rPr>
      </w:pPr>
      <w:r w:rsidRPr="00141FE9">
        <w:rPr>
          <w:lang/>
        </w:rPr>
        <w:t xml:space="preserve">Издание отмечает, что пенсионные реформы в ЕС регулярно приводят к масштабным протестам. Во Франции такая реформа вовсе стала одной из причин масштабного политического кризиса, из-за которого страна сменила за два года нескольких премьер-министров, а теперь, чтобы избежать дальнейшего ухудшения ситуации, приостановила реформу. По данным Politico, заморозка реформы будет стоить бюджету Франции 400 млн евро в год.  </w:t>
      </w:r>
    </w:p>
    <w:p w14:paraId="31C7ABF0" w14:textId="77777777" w:rsidR="00141FE9" w:rsidRPr="00141FE9" w:rsidRDefault="00141FE9" w:rsidP="00141FE9">
      <w:pPr>
        <w:rPr>
          <w:lang/>
        </w:rPr>
      </w:pPr>
      <w:hyperlink r:id="rId67" w:history="1">
        <w:r w:rsidRPr="001F642D">
          <w:rPr>
            <w:rStyle w:val="a3"/>
            <w:lang/>
          </w:rPr>
          <w:t>https://gorod.lv/novosti/361133-brussel-predlozhil-svyazat-finansirovanie-es-s-provedeniem-pensionnyh-reform</w:t>
        </w:r>
      </w:hyperlink>
      <w:r w:rsidRPr="00141FE9">
        <w:rPr>
          <w:lang/>
        </w:rPr>
        <w:t xml:space="preserve"> </w:t>
      </w:r>
    </w:p>
    <w:p w14:paraId="0D7D78A5" w14:textId="77777777" w:rsidR="00CA32BC" w:rsidRPr="0090779C" w:rsidRDefault="00CA32BC" w:rsidP="00CA32BC"/>
    <w:sectPr w:rsidR="00CA32BC" w:rsidRPr="0090779C" w:rsidSect="00B01BEA">
      <w:headerReference w:type="default" r:id="rId68"/>
      <w:footerReference w:type="default" r:id="rId69"/>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3EB482" w14:textId="77777777" w:rsidR="001F73DA" w:rsidRDefault="001F73DA">
      <w:r>
        <w:separator/>
      </w:r>
    </w:p>
  </w:endnote>
  <w:endnote w:type="continuationSeparator" w:id="0">
    <w:p w14:paraId="580D1889" w14:textId="77777777" w:rsidR="001F73DA" w:rsidRDefault="001F73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12B78" w14:textId="77777777" w:rsidR="006536FB" w:rsidRPr="00D64E5C" w:rsidRDefault="006536FB" w:rsidP="00D64E5C">
    <w:pPr>
      <w:pStyle w:val="af4"/>
      <w:pBdr>
        <w:top w:val="thinThickSmallGap" w:sz="24" w:space="1" w:color="622423"/>
      </w:pBdr>
      <w:tabs>
        <w:tab w:val="clear" w:pos="4677"/>
        <w:tab w:val="clear" w:pos="9355"/>
        <w:tab w:val="right" w:pos="9071"/>
      </w:tabs>
      <w:rPr>
        <w:rFonts w:ascii="Cambria" w:hAnsi="Cambria"/>
      </w:rPr>
    </w:pPr>
    <w:r w:rsidRPr="00D64E5C">
      <w:tab/>
    </w:r>
    <w:r w:rsidRPr="00CB47BF">
      <w:rPr>
        <w:b/>
      </w:rPr>
      <w:fldChar w:fldCharType="begin"/>
    </w:r>
    <w:r w:rsidRPr="00CB47BF">
      <w:rPr>
        <w:b/>
      </w:rPr>
      <w:instrText xml:space="preserve"> PAGE   \* MERGEFORMAT </w:instrText>
    </w:r>
    <w:r w:rsidRPr="00CB47BF">
      <w:rPr>
        <w:b/>
      </w:rPr>
      <w:fldChar w:fldCharType="separate"/>
    </w:r>
    <w:r w:rsidR="003015D5" w:rsidRPr="003015D5">
      <w:rPr>
        <w:rFonts w:ascii="Cambria" w:hAnsi="Cambria"/>
        <w:b/>
        <w:noProof/>
      </w:rPr>
      <w:t>4</w:t>
    </w:r>
    <w:r w:rsidRPr="00CB47BF">
      <w:rPr>
        <w:b/>
      </w:rPr>
      <w:fldChar w:fldCharType="end"/>
    </w:r>
  </w:p>
  <w:p w14:paraId="277D63A7" w14:textId="77777777" w:rsidR="006536FB" w:rsidRPr="00D15988" w:rsidRDefault="006536FB"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8657B" w14:textId="77777777" w:rsidR="001F73DA" w:rsidRDefault="001F73DA">
      <w:r>
        <w:separator/>
      </w:r>
    </w:p>
  </w:footnote>
  <w:footnote w:type="continuationSeparator" w:id="0">
    <w:p w14:paraId="5E5469D6" w14:textId="77777777" w:rsidR="001F73DA" w:rsidRDefault="001F73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E04C0E" w14:textId="4CBCE146" w:rsidR="006536FB" w:rsidRDefault="00D6226A"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674E0C59" wp14:editId="2B112B75">
              <wp:simplePos x="0" y="0"/>
              <wp:positionH relativeFrom="column">
                <wp:posOffset>1619250</wp:posOffset>
              </wp:positionH>
              <wp:positionV relativeFrom="paragraph">
                <wp:posOffset>-173990</wp:posOffset>
              </wp:positionV>
              <wp:extent cx="2395220" cy="396875"/>
              <wp:effectExtent l="0" t="6985" r="5080" b="5715"/>
              <wp:wrapNone/>
              <wp:docPr id="21601357"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06F9CFBB" w14:textId="77777777" w:rsidR="006536FB" w:rsidRPr="000C041B" w:rsidRDefault="006536FB" w:rsidP="00122493">
                          <w:pPr>
                            <w:ind w:right="423"/>
                            <w:jc w:val="center"/>
                            <w:rPr>
                              <w:rFonts w:cs="Arial"/>
                              <w:b/>
                              <w:color w:val="EEECE1"/>
                              <w:sz w:val="6"/>
                              <w:szCs w:val="6"/>
                            </w:rPr>
                          </w:pPr>
                          <w:r w:rsidRPr="000C041B">
                            <w:rPr>
                              <w:rFonts w:cs="Arial"/>
                              <w:b/>
                              <w:color w:val="EEECE1"/>
                              <w:sz w:val="6"/>
                              <w:szCs w:val="6"/>
                            </w:rPr>
                            <w:t xml:space="preserve">        </w:t>
                          </w:r>
                        </w:p>
                        <w:p w14:paraId="38A2ECC9" w14:textId="77777777" w:rsidR="006536FB" w:rsidRPr="00D15988" w:rsidRDefault="006536FB"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5D62A92B" w14:textId="77777777" w:rsidR="006536FB" w:rsidRPr="007336C7" w:rsidRDefault="006536FB" w:rsidP="00122493">
                          <w:pPr>
                            <w:ind w:right="423"/>
                            <w:rPr>
                              <w:rFonts w:cs="Arial"/>
                            </w:rPr>
                          </w:pPr>
                        </w:p>
                        <w:p w14:paraId="2D00C1C5" w14:textId="77777777" w:rsidR="006536FB" w:rsidRPr="00267F53" w:rsidRDefault="006536FB"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74E0C59" id="AutoShape 1"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" stroked="f">
              <v:textbox>
                <w:txbxContent>
                  <w:p w14:paraId="06F9CFBB" w14:textId="77777777" w:rsidR="006536FB" w:rsidRPr="000C041B" w:rsidRDefault="006536FB" w:rsidP="00122493">
                    <w:pPr>
                      <w:ind w:right="423"/>
                      <w:jc w:val="center"/>
                      <w:rPr>
                        <w:rFonts w:cs="Arial"/>
                        <w:b/>
                        <w:color w:val="EEECE1"/>
                        <w:sz w:val="6"/>
                        <w:szCs w:val="6"/>
                      </w:rPr>
                    </w:pPr>
                    <w:r w:rsidRPr="000C041B">
                      <w:rPr>
                        <w:rFonts w:cs="Arial"/>
                        <w:b/>
                        <w:color w:val="EEECE1"/>
                        <w:sz w:val="6"/>
                        <w:szCs w:val="6"/>
                      </w:rPr>
                      <w:t xml:space="preserve">        </w:t>
                    </w:r>
                  </w:p>
                  <w:p w14:paraId="38A2ECC9" w14:textId="77777777" w:rsidR="006536FB" w:rsidRPr="00D15988" w:rsidRDefault="006536FB" w:rsidP="00122493">
                    <w:pPr>
                      <w:ind w:right="423"/>
                      <w:jc w:val="center"/>
                      <w:rPr>
                        <w:rFonts w:cs="Arial"/>
                        <w:b/>
                        <w:u w:val="single"/>
                      </w:rPr>
                    </w:pPr>
                    <w:r w:rsidRPr="000C041B">
                      <w:rPr>
                        <w:rFonts w:cs="Arial"/>
                        <w:b/>
                      </w:rPr>
                      <w:t xml:space="preserve">       </w:t>
                    </w:r>
                    <w:r>
                      <w:rPr>
                        <w:rFonts w:cs="Arial"/>
                        <w:b/>
                        <w:u w:val="single"/>
                      </w:rPr>
                      <w:t>МО</w:t>
                    </w:r>
                    <w:r w:rsidRPr="00D15988">
                      <w:rPr>
                        <w:rFonts w:cs="Arial"/>
                        <w:b/>
                        <w:u w:val="single"/>
                      </w:rPr>
                      <w:t>НИТОРИНГ СМИ</w:t>
                    </w:r>
                  </w:p>
                  <w:p w14:paraId="5D62A92B" w14:textId="77777777" w:rsidR="006536FB" w:rsidRPr="007336C7" w:rsidRDefault="006536FB" w:rsidP="00122493">
                    <w:pPr>
                      <w:ind w:right="423"/>
                      <w:rPr>
                        <w:rFonts w:cs="Arial"/>
                      </w:rPr>
                    </w:pPr>
                  </w:p>
                  <w:p w14:paraId="2D00C1C5" w14:textId="77777777" w:rsidR="006536FB" w:rsidRPr="00267F53" w:rsidRDefault="006536FB" w:rsidP="00122493"/>
                </w:txbxContent>
              </v:textbox>
            </v:roundrect>
          </w:pict>
        </mc:Fallback>
      </mc:AlternateContent>
    </w:r>
    <w:r w:rsidR="006536FB">
      <w:t xml:space="preserve">             </w:t>
    </w:r>
  </w:p>
  <w:p w14:paraId="6FD26783" w14:textId="2A4A9019" w:rsidR="006536FB" w:rsidRDefault="006536FB" w:rsidP="00122493">
    <w:pPr>
      <w:tabs>
        <w:tab w:val="left" w:pos="555"/>
        <w:tab w:val="right" w:pos="9071"/>
      </w:tabs>
      <w:jc w:val="center"/>
    </w:pPr>
    <w:r>
      <w:tab/>
    </w:r>
    <w:r>
      <w:tab/>
    </w:r>
    <w:r w:rsidR="00D6226A">
      <w:rPr>
        <w:noProof/>
      </w:rPr>
      <w:drawing>
        <wp:inline distT="0" distB="0" distL="0" distR="0" wp14:anchorId="383C93AB" wp14:editId="1DE30BDB">
          <wp:extent cx="2171700" cy="495300"/>
          <wp:effectExtent l="0" t="0" r="0" b="0"/>
          <wp:docPr id="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1700" cy="495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0"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12397205">
    <w:abstractNumId w:val="25"/>
  </w:num>
  <w:num w:numId="2" w16cid:durableId="761805503">
    <w:abstractNumId w:val="12"/>
  </w:num>
  <w:num w:numId="3" w16cid:durableId="725495219">
    <w:abstractNumId w:val="27"/>
  </w:num>
  <w:num w:numId="4" w16cid:durableId="710229141">
    <w:abstractNumId w:val="17"/>
  </w:num>
  <w:num w:numId="5" w16cid:durableId="29696499">
    <w:abstractNumId w:val="18"/>
  </w:num>
  <w:num w:numId="6" w16cid:durableId="6044563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86489284">
    <w:abstractNumId w:val="24"/>
  </w:num>
  <w:num w:numId="8" w16cid:durableId="393505197">
    <w:abstractNumId w:val="21"/>
  </w:num>
  <w:num w:numId="9" w16cid:durableId="115966228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5773872">
    <w:abstractNumId w:val="16"/>
  </w:num>
  <w:num w:numId="11" w16cid:durableId="479008273">
    <w:abstractNumId w:val="15"/>
  </w:num>
  <w:num w:numId="12" w16cid:durableId="531067684">
    <w:abstractNumId w:val="10"/>
  </w:num>
  <w:num w:numId="13" w16cid:durableId="161315488">
    <w:abstractNumId w:val="9"/>
  </w:num>
  <w:num w:numId="14" w16cid:durableId="2129658620">
    <w:abstractNumId w:val="7"/>
  </w:num>
  <w:num w:numId="15" w16cid:durableId="752360746">
    <w:abstractNumId w:val="6"/>
  </w:num>
  <w:num w:numId="16" w16cid:durableId="1558323225">
    <w:abstractNumId w:val="5"/>
  </w:num>
  <w:num w:numId="17" w16cid:durableId="152991268">
    <w:abstractNumId w:val="4"/>
  </w:num>
  <w:num w:numId="18" w16cid:durableId="1916011406">
    <w:abstractNumId w:val="8"/>
  </w:num>
  <w:num w:numId="19" w16cid:durableId="714891245">
    <w:abstractNumId w:val="3"/>
  </w:num>
  <w:num w:numId="20" w16cid:durableId="701243195">
    <w:abstractNumId w:val="2"/>
  </w:num>
  <w:num w:numId="21" w16cid:durableId="1410812072">
    <w:abstractNumId w:val="1"/>
  </w:num>
  <w:num w:numId="22" w16cid:durableId="863664839">
    <w:abstractNumId w:val="0"/>
  </w:num>
  <w:num w:numId="23" w16cid:durableId="572785547">
    <w:abstractNumId w:val="19"/>
  </w:num>
  <w:num w:numId="24" w16cid:durableId="297344044">
    <w:abstractNumId w:val="26"/>
  </w:num>
  <w:num w:numId="25" w16cid:durableId="221869442">
    <w:abstractNumId w:val="20"/>
  </w:num>
  <w:num w:numId="26" w16cid:durableId="982732976">
    <w:abstractNumId w:val="13"/>
  </w:num>
  <w:num w:numId="27" w16cid:durableId="2060009785">
    <w:abstractNumId w:val="11"/>
  </w:num>
  <w:num w:numId="28" w16cid:durableId="1154108271">
    <w:abstractNumId w:val="22"/>
  </w:num>
  <w:num w:numId="29" w16cid:durableId="62874586">
    <w:abstractNumId w:val="23"/>
  </w:num>
  <w:num w:numId="30" w16cid:durableId="83553368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ABA"/>
    <w:rsid w:val="00000423"/>
    <w:rsid w:val="000008BF"/>
    <w:rsid w:val="00000925"/>
    <w:rsid w:val="00001218"/>
    <w:rsid w:val="00001928"/>
    <w:rsid w:val="00001DC7"/>
    <w:rsid w:val="00001E9F"/>
    <w:rsid w:val="000024DF"/>
    <w:rsid w:val="000032A8"/>
    <w:rsid w:val="00003588"/>
    <w:rsid w:val="00003792"/>
    <w:rsid w:val="00003997"/>
    <w:rsid w:val="00004024"/>
    <w:rsid w:val="0000408E"/>
    <w:rsid w:val="000045B5"/>
    <w:rsid w:val="000045C7"/>
    <w:rsid w:val="000046BE"/>
    <w:rsid w:val="00004CBC"/>
    <w:rsid w:val="000060F4"/>
    <w:rsid w:val="00006AB3"/>
    <w:rsid w:val="0000788E"/>
    <w:rsid w:val="00011DCE"/>
    <w:rsid w:val="00011F4B"/>
    <w:rsid w:val="00012066"/>
    <w:rsid w:val="00013CA1"/>
    <w:rsid w:val="0001460C"/>
    <w:rsid w:val="00014851"/>
    <w:rsid w:val="00014ED6"/>
    <w:rsid w:val="00015103"/>
    <w:rsid w:val="000173F8"/>
    <w:rsid w:val="00017DAF"/>
    <w:rsid w:val="000214CF"/>
    <w:rsid w:val="0002219C"/>
    <w:rsid w:val="000224D4"/>
    <w:rsid w:val="00022552"/>
    <w:rsid w:val="00022EEA"/>
    <w:rsid w:val="0002331C"/>
    <w:rsid w:val="0002368C"/>
    <w:rsid w:val="0002440D"/>
    <w:rsid w:val="00024DD7"/>
    <w:rsid w:val="00025C39"/>
    <w:rsid w:val="00025D7E"/>
    <w:rsid w:val="00026667"/>
    <w:rsid w:val="00026696"/>
    <w:rsid w:val="00026A5A"/>
    <w:rsid w:val="00026B66"/>
    <w:rsid w:val="00026FD0"/>
    <w:rsid w:val="00027A51"/>
    <w:rsid w:val="00027FFA"/>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F49"/>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C72"/>
    <w:rsid w:val="00060DFF"/>
    <w:rsid w:val="00060FA8"/>
    <w:rsid w:val="000610AF"/>
    <w:rsid w:val="000621BE"/>
    <w:rsid w:val="000623CD"/>
    <w:rsid w:val="00062422"/>
    <w:rsid w:val="0006388C"/>
    <w:rsid w:val="00064511"/>
    <w:rsid w:val="0006456B"/>
    <w:rsid w:val="00064657"/>
    <w:rsid w:val="00064F8E"/>
    <w:rsid w:val="00065194"/>
    <w:rsid w:val="0006546E"/>
    <w:rsid w:val="00067548"/>
    <w:rsid w:val="00067BB4"/>
    <w:rsid w:val="00067F39"/>
    <w:rsid w:val="00071D93"/>
    <w:rsid w:val="000720C5"/>
    <w:rsid w:val="000726EE"/>
    <w:rsid w:val="00072BE2"/>
    <w:rsid w:val="00073070"/>
    <w:rsid w:val="00073671"/>
    <w:rsid w:val="0007372A"/>
    <w:rsid w:val="00073790"/>
    <w:rsid w:val="000749A3"/>
    <w:rsid w:val="000755E4"/>
    <w:rsid w:val="0007579D"/>
    <w:rsid w:val="00075912"/>
    <w:rsid w:val="000759EE"/>
    <w:rsid w:val="00076407"/>
    <w:rsid w:val="00076AD1"/>
    <w:rsid w:val="00076ED1"/>
    <w:rsid w:val="00076EF5"/>
    <w:rsid w:val="00077B8F"/>
    <w:rsid w:val="00080608"/>
    <w:rsid w:val="0008110E"/>
    <w:rsid w:val="0008167F"/>
    <w:rsid w:val="00083502"/>
    <w:rsid w:val="0008384D"/>
    <w:rsid w:val="00083C23"/>
    <w:rsid w:val="00084E2A"/>
    <w:rsid w:val="00084F93"/>
    <w:rsid w:val="00085E50"/>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2ECB"/>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C95"/>
    <w:rsid w:val="000F3FEF"/>
    <w:rsid w:val="000F4431"/>
    <w:rsid w:val="000F61D5"/>
    <w:rsid w:val="000F658F"/>
    <w:rsid w:val="000F692F"/>
    <w:rsid w:val="000F722F"/>
    <w:rsid w:val="000F7B40"/>
    <w:rsid w:val="0010117D"/>
    <w:rsid w:val="0010149B"/>
    <w:rsid w:val="0010169E"/>
    <w:rsid w:val="00101B63"/>
    <w:rsid w:val="00101EFA"/>
    <w:rsid w:val="00102FA6"/>
    <w:rsid w:val="00103125"/>
    <w:rsid w:val="0010320C"/>
    <w:rsid w:val="00103374"/>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1FE9"/>
    <w:rsid w:val="001423EB"/>
    <w:rsid w:val="00142406"/>
    <w:rsid w:val="00142D62"/>
    <w:rsid w:val="00142DC8"/>
    <w:rsid w:val="00143368"/>
    <w:rsid w:val="00143666"/>
    <w:rsid w:val="001442DC"/>
    <w:rsid w:val="00144C7A"/>
    <w:rsid w:val="001459E2"/>
    <w:rsid w:val="001467D3"/>
    <w:rsid w:val="00146C09"/>
    <w:rsid w:val="0015006E"/>
    <w:rsid w:val="0015027D"/>
    <w:rsid w:val="0015028E"/>
    <w:rsid w:val="0015052D"/>
    <w:rsid w:val="00150B49"/>
    <w:rsid w:val="00150D52"/>
    <w:rsid w:val="00150E9F"/>
    <w:rsid w:val="0015116E"/>
    <w:rsid w:val="001512A2"/>
    <w:rsid w:val="001515C9"/>
    <w:rsid w:val="00151647"/>
    <w:rsid w:val="001517CE"/>
    <w:rsid w:val="00151B22"/>
    <w:rsid w:val="00152C28"/>
    <w:rsid w:val="00152C93"/>
    <w:rsid w:val="00152E14"/>
    <w:rsid w:val="00153B33"/>
    <w:rsid w:val="00153BB8"/>
    <w:rsid w:val="00154904"/>
    <w:rsid w:val="00154F48"/>
    <w:rsid w:val="00155A1E"/>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4FFA"/>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3DA"/>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10BE9"/>
    <w:rsid w:val="00210C1B"/>
    <w:rsid w:val="00211793"/>
    <w:rsid w:val="00211F99"/>
    <w:rsid w:val="002135D3"/>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677D"/>
    <w:rsid w:val="00277323"/>
    <w:rsid w:val="00277AA2"/>
    <w:rsid w:val="00277E25"/>
    <w:rsid w:val="00277F04"/>
    <w:rsid w:val="002803AB"/>
    <w:rsid w:val="002803F0"/>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978C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D7EA4"/>
    <w:rsid w:val="002E04F1"/>
    <w:rsid w:val="002E13A9"/>
    <w:rsid w:val="002E1AF5"/>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300882"/>
    <w:rsid w:val="0030148C"/>
    <w:rsid w:val="00301522"/>
    <w:rsid w:val="0030159D"/>
    <w:rsid w:val="003015D5"/>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1F3"/>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58D"/>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237"/>
    <w:rsid w:val="003C68BC"/>
    <w:rsid w:val="003C6B4E"/>
    <w:rsid w:val="003D0599"/>
    <w:rsid w:val="003D0D6C"/>
    <w:rsid w:val="003D191B"/>
    <w:rsid w:val="003D1A40"/>
    <w:rsid w:val="003D1D02"/>
    <w:rsid w:val="003D1DFB"/>
    <w:rsid w:val="003D1E96"/>
    <w:rsid w:val="003D210C"/>
    <w:rsid w:val="003D212B"/>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B67"/>
    <w:rsid w:val="003F44DA"/>
    <w:rsid w:val="003F502A"/>
    <w:rsid w:val="003F560A"/>
    <w:rsid w:val="003F64B7"/>
    <w:rsid w:val="003F7B89"/>
    <w:rsid w:val="003F7F74"/>
    <w:rsid w:val="00400380"/>
    <w:rsid w:val="004007A8"/>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2F8"/>
    <w:rsid w:val="004135EC"/>
    <w:rsid w:val="00413E59"/>
    <w:rsid w:val="00413F21"/>
    <w:rsid w:val="0041451E"/>
    <w:rsid w:val="00415242"/>
    <w:rsid w:val="004157B5"/>
    <w:rsid w:val="00415B03"/>
    <w:rsid w:val="00415D95"/>
    <w:rsid w:val="0041600E"/>
    <w:rsid w:val="00416803"/>
    <w:rsid w:val="004170BD"/>
    <w:rsid w:val="0042043A"/>
    <w:rsid w:val="00420D8E"/>
    <w:rsid w:val="00421245"/>
    <w:rsid w:val="004217F2"/>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063"/>
    <w:rsid w:val="00463DD6"/>
    <w:rsid w:val="0046422B"/>
    <w:rsid w:val="00465696"/>
    <w:rsid w:val="004669D2"/>
    <w:rsid w:val="00466BAF"/>
    <w:rsid w:val="00467661"/>
    <w:rsid w:val="00467B05"/>
    <w:rsid w:val="00470431"/>
    <w:rsid w:val="00470C16"/>
    <w:rsid w:val="0047169D"/>
    <w:rsid w:val="00471AD7"/>
    <w:rsid w:val="0047317E"/>
    <w:rsid w:val="00473CBE"/>
    <w:rsid w:val="00474494"/>
    <w:rsid w:val="00474D0B"/>
    <w:rsid w:val="00474EB5"/>
    <w:rsid w:val="0047599D"/>
    <w:rsid w:val="00475A5C"/>
    <w:rsid w:val="00476043"/>
    <w:rsid w:val="00476753"/>
    <w:rsid w:val="00476B1B"/>
    <w:rsid w:val="004771E3"/>
    <w:rsid w:val="00477AD6"/>
    <w:rsid w:val="00477BB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159F"/>
    <w:rsid w:val="00491CC9"/>
    <w:rsid w:val="00492312"/>
    <w:rsid w:val="0049249F"/>
    <w:rsid w:val="004926C3"/>
    <w:rsid w:val="00492BFB"/>
    <w:rsid w:val="00492C25"/>
    <w:rsid w:val="00492C46"/>
    <w:rsid w:val="0049393F"/>
    <w:rsid w:val="00493CB0"/>
    <w:rsid w:val="00493F7F"/>
    <w:rsid w:val="00494024"/>
    <w:rsid w:val="004949E5"/>
    <w:rsid w:val="00494DE4"/>
    <w:rsid w:val="00495467"/>
    <w:rsid w:val="00495513"/>
    <w:rsid w:val="004976D1"/>
    <w:rsid w:val="00497AD8"/>
    <w:rsid w:val="00497D2D"/>
    <w:rsid w:val="004A08B8"/>
    <w:rsid w:val="004A108F"/>
    <w:rsid w:val="004A1871"/>
    <w:rsid w:val="004A2233"/>
    <w:rsid w:val="004A2B1F"/>
    <w:rsid w:val="004A348F"/>
    <w:rsid w:val="004A38F0"/>
    <w:rsid w:val="004A4626"/>
    <w:rsid w:val="004A4BA7"/>
    <w:rsid w:val="004A523C"/>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D18"/>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51A4"/>
    <w:rsid w:val="00505346"/>
    <w:rsid w:val="00505488"/>
    <w:rsid w:val="00505852"/>
    <w:rsid w:val="0050663B"/>
    <w:rsid w:val="00507273"/>
    <w:rsid w:val="00507C79"/>
    <w:rsid w:val="0051051B"/>
    <w:rsid w:val="00510805"/>
    <w:rsid w:val="00510A70"/>
    <w:rsid w:val="00511617"/>
    <w:rsid w:val="00511E47"/>
    <w:rsid w:val="005120BA"/>
    <w:rsid w:val="00512E8F"/>
    <w:rsid w:val="005130A9"/>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6FF"/>
    <w:rsid w:val="00535B74"/>
    <w:rsid w:val="00535FC9"/>
    <w:rsid w:val="00536D92"/>
    <w:rsid w:val="005376F8"/>
    <w:rsid w:val="005379E5"/>
    <w:rsid w:val="00537C6F"/>
    <w:rsid w:val="00537CC8"/>
    <w:rsid w:val="00541A1C"/>
    <w:rsid w:val="00541B35"/>
    <w:rsid w:val="00541D60"/>
    <w:rsid w:val="00542D2F"/>
    <w:rsid w:val="00542F64"/>
    <w:rsid w:val="00543738"/>
    <w:rsid w:val="00543DDA"/>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AE"/>
    <w:rsid w:val="00565A12"/>
    <w:rsid w:val="00566014"/>
    <w:rsid w:val="00566C5C"/>
    <w:rsid w:val="00567C5F"/>
    <w:rsid w:val="005703FD"/>
    <w:rsid w:val="005708ED"/>
    <w:rsid w:val="00570BBB"/>
    <w:rsid w:val="0057161B"/>
    <w:rsid w:val="00571D50"/>
    <w:rsid w:val="00572A11"/>
    <w:rsid w:val="00572A76"/>
    <w:rsid w:val="00572D63"/>
    <w:rsid w:val="005731BB"/>
    <w:rsid w:val="00574789"/>
    <w:rsid w:val="00574A56"/>
    <w:rsid w:val="005751E0"/>
    <w:rsid w:val="00576033"/>
    <w:rsid w:val="00576C31"/>
    <w:rsid w:val="005775A9"/>
    <w:rsid w:val="005777C2"/>
    <w:rsid w:val="00580098"/>
    <w:rsid w:val="00581532"/>
    <w:rsid w:val="005815A0"/>
    <w:rsid w:val="00581B73"/>
    <w:rsid w:val="00582BD0"/>
    <w:rsid w:val="0058305A"/>
    <w:rsid w:val="0058313C"/>
    <w:rsid w:val="00583E15"/>
    <w:rsid w:val="00584104"/>
    <w:rsid w:val="005844E2"/>
    <w:rsid w:val="0058454A"/>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61EE"/>
    <w:rsid w:val="005A62AE"/>
    <w:rsid w:val="005A77FD"/>
    <w:rsid w:val="005A7969"/>
    <w:rsid w:val="005A7B27"/>
    <w:rsid w:val="005B05E9"/>
    <w:rsid w:val="005B074D"/>
    <w:rsid w:val="005B07DA"/>
    <w:rsid w:val="005B0BA9"/>
    <w:rsid w:val="005B1A2F"/>
    <w:rsid w:val="005B20E1"/>
    <w:rsid w:val="005B2BBD"/>
    <w:rsid w:val="005B340D"/>
    <w:rsid w:val="005B34ED"/>
    <w:rsid w:val="005B3AC9"/>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C7CA5"/>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5914"/>
    <w:rsid w:val="00605E11"/>
    <w:rsid w:val="0060639B"/>
    <w:rsid w:val="006068D5"/>
    <w:rsid w:val="00606AED"/>
    <w:rsid w:val="0060762A"/>
    <w:rsid w:val="00610199"/>
    <w:rsid w:val="0061062B"/>
    <w:rsid w:val="00611593"/>
    <w:rsid w:val="00611DDF"/>
    <w:rsid w:val="00612414"/>
    <w:rsid w:val="006128E2"/>
    <w:rsid w:val="00612E81"/>
    <w:rsid w:val="00612F5A"/>
    <w:rsid w:val="006130E6"/>
    <w:rsid w:val="00613D5D"/>
    <w:rsid w:val="00613EAE"/>
    <w:rsid w:val="00614050"/>
    <w:rsid w:val="006141D6"/>
    <w:rsid w:val="006145FE"/>
    <w:rsid w:val="00614887"/>
    <w:rsid w:val="006148F4"/>
    <w:rsid w:val="00615FB3"/>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0BB"/>
    <w:rsid w:val="0065159C"/>
    <w:rsid w:val="006520E4"/>
    <w:rsid w:val="0065240B"/>
    <w:rsid w:val="006536FB"/>
    <w:rsid w:val="0065394C"/>
    <w:rsid w:val="00653C13"/>
    <w:rsid w:val="006541B1"/>
    <w:rsid w:val="006559CB"/>
    <w:rsid w:val="006562F0"/>
    <w:rsid w:val="0065690A"/>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40D"/>
    <w:rsid w:val="00695A18"/>
    <w:rsid w:val="00696466"/>
    <w:rsid w:val="00696B3B"/>
    <w:rsid w:val="00696CF7"/>
    <w:rsid w:val="00696E28"/>
    <w:rsid w:val="00697BFE"/>
    <w:rsid w:val="00697FA1"/>
    <w:rsid w:val="006A044A"/>
    <w:rsid w:val="006A094F"/>
    <w:rsid w:val="006A0990"/>
    <w:rsid w:val="006A0EBC"/>
    <w:rsid w:val="006A3BA9"/>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B59"/>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C5A"/>
    <w:rsid w:val="0074215B"/>
    <w:rsid w:val="0074236E"/>
    <w:rsid w:val="007435D3"/>
    <w:rsid w:val="007436E8"/>
    <w:rsid w:val="00744830"/>
    <w:rsid w:val="00744B18"/>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E13"/>
    <w:rsid w:val="00763E14"/>
    <w:rsid w:val="00764797"/>
    <w:rsid w:val="00764A0F"/>
    <w:rsid w:val="00764ADE"/>
    <w:rsid w:val="00764C15"/>
    <w:rsid w:val="00765245"/>
    <w:rsid w:val="00765354"/>
    <w:rsid w:val="00766E6B"/>
    <w:rsid w:val="007701BE"/>
    <w:rsid w:val="00770905"/>
    <w:rsid w:val="007709B7"/>
    <w:rsid w:val="00770F1A"/>
    <w:rsid w:val="00771616"/>
    <w:rsid w:val="00771675"/>
    <w:rsid w:val="0077201F"/>
    <w:rsid w:val="007724D2"/>
    <w:rsid w:val="007725BA"/>
    <w:rsid w:val="00773CA3"/>
    <w:rsid w:val="00773E62"/>
    <w:rsid w:val="0077409F"/>
    <w:rsid w:val="007744B2"/>
    <w:rsid w:val="0077594D"/>
    <w:rsid w:val="0077682B"/>
    <w:rsid w:val="00780715"/>
    <w:rsid w:val="00780A2C"/>
    <w:rsid w:val="00781056"/>
    <w:rsid w:val="00781A1A"/>
    <w:rsid w:val="00782D2F"/>
    <w:rsid w:val="0078306E"/>
    <w:rsid w:val="00783699"/>
    <w:rsid w:val="007840CB"/>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F85"/>
    <w:rsid w:val="007A0774"/>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4350"/>
    <w:rsid w:val="007D4691"/>
    <w:rsid w:val="007D4C6C"/>
    <w:rsid w:val="007D4E00"/>
    <w:rsid w:val="007D523B"/>
    <w:rsid w:val="007D5753"/>
    <w:rsid w:val="007D602B"/>
    <w:rsid w:val="007D61E0"/>
    <w:rsid w:val="007D64D1"/>
    <w:rsid w:val="007D67CE"/>
    <w:rsid w:val="007D6FE5"/>
    <w:rsid w:val="007D7E28"/>
    <w:rsid w:val="007E00FD"/>
    <w:rsid w:val="007E0169"/>
    <w:rsid w:val="007E231C"/>
    <w:rsid w:val="007E2C16"/>
    <w:rsid w:val="007E33C8"/>
    <w:rsid w:val="007E480D"/>
    <w:rsid w:val="007E4CC4"/>
    <w:rsid w:val="007E5070"/>
    <w:rsid w:val="007E5C92"/>
    <w:rsid w:val="007E631E"/>
    <w:rsid w:val="007E67FD"/>
    <w:rsid w:val="007E6B90"/>
    <w:rsid w:val="007E6E35"/>
    <w:rsid w:val="007E6F25"/>
    <w:rsid w:val="007E73EC"/>
    <w:rsid w:val="007E7B57"/>
    <w:rsid w:val="007E7D99"/>
    <w:rsid w:val="007F01D5"/>
    <w:rsid w:val="007F0E37"/>
    <w:rsid w:val="007F1515"/>
    <w:rsid w:val="007F23BA"/>
    <w:rsid w:val="007F35AD"/>
    <w:rsid w:val="007F3889"/>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B40"/>
    <w:rsid w:val="00804CE4"/>
    <w:rsid w:val="00804FE8"/>
    <w:rsid w:val="00805148"/>
    <w:rsid w:val="008052FD"/>
    <w:rsid w:val="00805B63"/>
    <w:rsid w:val="00806002"/>
    <w:rsid w:val="0080780B"/>
    <w:rsid w:val="00807C31"/>
    <w:rsid w:val="008114CA"/>
    <w:rsid w:val="0081182E"/>
    <w:rsid w:val="00812EC9"/>
    <w:rsid w:val="008131F8"/>
    <w:rsid w:val="0081339B"/>
    <w:rsid w:val="00813810"/>
    <w:rsid w:val="008145F8"/>
    <w:rsid w:val="00817705"/>
    <w:rsid w:val="00817906"/>
    <w:rsid w:val="00817B1F"/>
    <w:rsid w:val="00817C15"/>
    <w:rsid w:val="00817CE5"/>
    <w:rsid w:val="008207AC"/>
    <w:rsid w:val="00820FF6"/>
    <w:rsid w:val="008223A4"/>
    <w:rsid w:val="00822E78"/>
    <w:rsid w:val="00824A94"/>
    <w:rsid w:val="00825460"/>
    <w:rsid w:val="008258AA"/>
    <w:rsid w:val="00826B5F"/>
    <w:rsid w:val="00826EE9"/>
    <w:rsid w:val="00826FDE"/>
    <w:rsid w:val="00827644"/>
    <w:rsid w:val="00827E74"/>
    <w:rsid w:val="008303B9"/>
    <w:rsid w:val="00830485"/>
    <w:rsid w:val="00830F1D"/>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20A"/>
    <w:rsid w:val="0086252B"/>
    <w:rsid w:val="008627B8"/>
    <w:rsid w:val="00862E22"/>
    <w:rsid w:val="008636CE"/>
    <w:rsid w:val="00863FBC"/>
    <w:rsid w:val="00864A9B"/>
    <w:rsid w:val="00866195"/>
    <w:rsid w:val="00866679"/>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3A35"/>
    <w:rsid w:val="008B4337"/>
    <w:rsid w:val="008B49F9"/>
    <w:rsid w:val="008B4F3E"/>
    <w:rsid w:val="008B51C8"/>
    <w:rsid w:val="008B5522"/>
    <w:rsid w:val="008B5799"/>
    <w:rsid w:val="008B607F"/>
    <w:rsid w:val="008B60BE"/>
    <w:rsid w:val="008B6D1B"/>
    <w:rsid w:val="008B72E5"/>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FDB"/>
    <w:rsid w:val="008D24CB"/>
    <w:rsid w:val="008D2614"/>
    <w:rsid w:val="008D2B24"/>
    <w:rsid w:val="008D30D7"/>
    <w:rsid w:val="008D3BEF"/>
    <w:rsid w:val="008D41B2"/>
    <w:rsid w:val="008D48B3"/>
    <w:rsid w:val="008D4E60"/>
    <w:rsid w:val="008D51CE"/>
    <w:rsid w:val="008D6D82"/>
    <w:rsid w:val="008D6DC9"/>
    <w:rsid w:val="008D6FE4"/>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B6"/>
    <w:rsid w:val="00906740"/>
    <w:rsid w:val="00906980"/>
    <w:rsid w:val="00906A1E"/>
    <w:rsid w:val="00906D57"/>
    <w:rsid w:val="00906E45"/>
    <w:rsid w:val="00907013"/>
    <w:rsid w:val="009071FC"/>
    <w:rsid w:val="0090779C"/>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0CB9"/>
    <w:rsid w:val="00921A73"/>
    <w:rsid w:val="00921CD4"/>
    <w:rsid w:val="00921DCA"/>
    <w:rsid w:val="009225D2"/>
    <w:rsid w:val="00922809"/>
    <w:rsid w:val="00922B72"/>
    <w:rsid w:val="00923225"/>
    <w:rsid w:val="00923772"/>
    <w:rsid w:val="00923C44"/>
    <w:rsid w:val="00925C74"/>
    <w:rsid w:val="00925EB5"/>
    <w:rsid w:val="0092673B"/>
    <w:rsid w:val="00926E29"/>
    <w:rsid w:val="0092760F"/>
    <w:rsid w:val="00927A96"/>
    <w:rsid w:val="00927F50"/>
    <w:rsid w:val="00930722"/>
    <w:rsid w:val="009312C8"/>
    <w:rsid w:val="00931431"/>
    <w:rsid w:val="00931484"/>
    <w:rsid w:val="009326E2"/>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917"/>
    <w:rsid w:val="00955D00"/>
    <w:rsid w:val="0095672F"/>
    <w:rsid w:val="00957131"/>
    <w:rsid w:val="009572D1"/>
    <w:rsid w:val="0095784D"/>
    <w:rsid w:val="00957A4C"/>
    <w:rsid w:val="00957ED2"/>
    <w:rsid w:val="00961242"/>
    <w:rsid w:val="009612A9"/>
    <w:rsid w:val="009612B1"/>
    <w:rsid w:val="00961459"/>
    <w:rsid w:val="0096175D"/>
    <w:rsid w:val="00961B37"/>
    <w:rsid w:val="00963768"/>
    <w:rsid w:val="0096382E"/>
    <w:rsid w:val="00964AC9"/>
    <w:rsid w:val="00964BD2"/>
    <w:rsid w:val="00966862"/>
    <w:rsid w:val="0096696B"/>
    <w:rsid w:val="00966A3E"/>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328"/>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14B0"/>
    <w:rsid w:val="009C2111"/>
    <w:rsid w:val="009C2587"/>
    <w:rsid w:val="009C2A65"/>
    <w:rsid w:val="009C381C"/>
    <w:rsid w:val="009C3D3E"/>
    <w:rsid w:val="009C402C"/>
    <w:rsid w:val="009C4C3B"/>
    <w:rsid w:val="009C5770"/>
    <w:rsid w:val="009C61CA"/>
    <w:rsid w:val="009C65F9"/>
    <w:rsid w:val="009C661B"/>
    <w:rsid w:val="009C67CF"/>
    <w:rsid w:val="009C6B3F"/>
    <w:rsid w:val="009C6E1F"/>
    <w:rsid w:val="009C7891"/>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6FC"/>
    <w:rsid w:val="00A234DB"/>
    <w:rsid w:val="00A2359F"/>
    <w:rsid w:val="00A2397D"/>
    <w:rsid w:val="00A23DE1"/>
    <w:rsid w:val="00A24040"/>
    <w:rsid w:val="00A241AB"/>
    <w:rsid w:val="00A255A2"/>
    <w:rsid w:val="00A256F9"/>
    <w:rsid w:val="00A256FC"/>
    <w:rsid w:val="00A2577F"/>
    <w:rsid w:val="00A25841"/>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D4F"/>
    <w:rsid w:val="00A4027B"/>
    <w:rsid w:val="00A40448"/>
    <w:rsid w:val="00A405C1"/>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80700"/>
    <w:rsid w:val="00A80798"/>
    <w:rsid w:val="00A80842"/>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52BC"/>
    <w:rsid w:val="00AA54AF"/>
    <w:rsid w:val="00AA58D6"/>
    <w:rsid w:val="00AA6D1C"/>
    <w:rsid w:val="00AB0484"/>
    <w:rsid w:val="00AB19E1"/>
    <w:rsid w:val="00AB1AEC"/>
    <w:rsid w:val="00AB276D"/>
    <w:rsid w:val="00AB2DAE"/>
    <w:rsid w:val="00AB2F27"/>
    <w:rsid w:val="00AB3B14"/>
    <w:rsid w:val="00AB3C75"/>
    <w:rsid w:val="00AB437D"/>
    <w:rsid w:val="00AB50BA"/>
    <w:rsid w:val="00AB66F8"/>
    <w:rsid w:val="00AB6AFB"/>
    <w:rsid w:val="00AB6BE8"/>
    <w:rsid w:val="00AB6C70"/>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33B"/>
    <w:rsid w:val="00AC5502"/>
    <w:rsid w:val="00AC57C0"/>
    <w:rsid w:val="00AC5A2B"/>
    <w:rsid w:val="00AC5A3E"/>
    <w:rsid w:val="00AC5DFF"/>
    <w:rsid w:val="00AC647D"/>
    <w:rsid w:val="00AC651C"/>
    <w:rsid w:val="00AC65C0"/>
    <w:rsid w:val="00AC68BD"/>
    <w:rsid w:val="00AC72F3"/>
    <w:rsid w:val="00AD07EA"/>
    <w:rsid w:val="00AD08B9"/>
    <w:rsid w:val="00AD1DCB"/>
    <w:rsid w:val="00AD2A62"/>
    <w:rsid w:val="00AD2D0B"/>
    <w:rsid w:val="00AD3527"/>
    <w:rsid w:val="00AD3AA6"/>
    <w:rsid w:val="00AD596B"/>
    <w:rsid w:val="00AD6086"/>
    <w:rsid w:val="00AD61E7"/>
    <w:rsid w:val="00AD6347"/>
    <w:rsid w:val="00AD6B14"/>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5DA"/>
    <w:rsid w:val="00AE5974"/>
    <w:rsid w:val="00AE5EF9"/>
    <w:rsid w:val="00AE6021"/>
    <w:rsid w:val="00AF063D"/>
    <w:rsid w:val="00AF0C14"/>
    <w:rsid w:val="00AF21DA"/>
    <w:rsid w:val="00AF28EF"/>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F00"/>
    <w:rsid w:val="00B04F10"/>
    <w:rsid w:val="00B065CD"/>
    <w:rsid w:val="00B0687E"/>
    <w:rsid w:val="00B07B01"/>
    <w:rsid w:val="00B10140"/>
    <w:rsid w:val="00B1138F"/>
    <w:rsid w:val="00B12657"/>
    <w:rsid w:val="00B12911"/>
    <w:rsid w:val="00B1358E"/>
    <w:rsid w:val="00B13E93"/>
    <w:rsid w:val="00B1411F"/>
    <w:rsid w:val="00B1421C"/>
    <w:rsid w:val="00B14366"/>
    <w:rsid w:val="00B146E6"/>
    <w:rsid w:val="00B14980"/>
    <w:rsid w:val="00B149F8"/>
    <w:rsid w:val="00B14A8D"/>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285"/>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C82"/>
    <w:rsid w:val="00B52EA8"/>
    <w:rsid w:val="00B53156"/>
    <w:rsid w:val="00B53E63"/>
    <w:rsid w:val="00B54213"/>
    <w:rsid w:val="00B5474B"/>
    <w:rsid w:val="00B55691"/>
    <w:rsid w:val="00B55D29"/>
    <w:rsid w:val="00B56462"/>
    <w:rsid w:val="00B567F8"/>
    <w:rsid w:val="00B575F9"/>
    <w:rsid w:val="00B57687"/>
    <w:rsid w:val="00B57D22"/>
    <w:rsid w:val="00B609E4"/>
    <w:rsid w:val="00B60AEA"/>
    <w:rsid w:val="00B60B84"/>
    <w:rsid w:val="00B60F16"/>
    <w:rsid w:val="00B61A7E"/>
    <w:rsid w:val="00B61B88"/>
    <w:rsid w:val="00B62866"/>
    <w:rsid w:val="00B62D4A"/>
    <w:rsid w:val="00B62FE3"/>
    <w:rsid w:val="00B63132"/>
    <w:rsid w:val="00B63757"/>
    <w:rsid w:val="00B63E23"/>
    <w:rsid w:val="00B6419B"/>
    <w:rsid w:val="00B6475A"/>
    <w:rsid w:val="00B6576D"/>
    <w:rsid w:val="00B658F8"/>
    <w:rsid w:val="00B66619"/>
    <w:rsid w:val="00B6704E"/>
    <w:rsid w:val="00B67ADE"/>
    <w:rsid w:val="00B67C6F"/>
    <w:rsid w:val="00B67DFC"/>
    <w:rsid w:val="00B67F49"/>
    <w:rsid w:val="00B71FB3"/>
    <w:rsid w:val="00B7255F"/>
    <w:rsid w:val="00B728AE"/>
    <w:rsid w:val="00B72B17"/>
    <w:rsid w:val="00B72C2B"/>
    <w:rsid w:val="00B73836"/>
    <w:rsid w:val="00B73984"/>
    <w:rsid w:val="00B74091"/>
    <w:rsid w:val="00B74337"/>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5426"/>
    <w:rsid w:val="00B85607"/>
    <w:rsid w:val="00B87551"/>
    <w:rsid w:val="00B87D33"/>
    <w:rsid w:val="00B9023F"/>
    <w:rsid w:val="00B90401"/>
    <w:rsid w:val="00B9130C"/>
    <w:rsid w:val="00B92E7C"/>
    <w:rsid w:val="00B93467"/>
    <w:rsid w:val="00B9372E"/>
    <w:rsid w:val="00B93939"/>
    <w:rsid w:val="00B94194"/>
    <w:rsid w:val="00B94227"/>
    <w:rsid w:val="00B9496E"/>
    <w:rsid w:val="00B94B27"/>
    <w:rsid w:val="00B94BB3"/>
    <w:rsid w:val="00B94FD4"/>
    <w:rsid w:val="00B95317"/>
    <w:rsid w:val="00B966F6"/>
    <w:rsid w:val="00B96E8B"/>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7618"/>
    <w:rsid w:val="00BA7657"/>
    <w:rsid w:val="00BA7AD5"/>
    <w:rsid w:val="00BB07DC"/>
    <w:rsid w:val="00BB0960"/>
    <w:rsid w:val="00BB0E0B"/>
    <w:rsid w:val="00BB10A7"/>
    <w:rsid w:val="00BB17B5"/>
    <w:rsid w:val="00BB180B"/>
    <w:rsid w:val="00BB1A1F"/>
    <w:rsid w:val="00BB23BE"/>
    <w:rsid w:val="00BB38D3"/>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776"/>
    <w:rsid w:val="00BC7CE2"/>
    <w:rsid w:val="00BD0899"/>
    <w:rsid w:val="00BD0ABD"/>
    <w:rsid w:val="00BD143C"/>
    <w:rsid w:val="00BD1470"/>
    <w:rsid w:val="00BD14DD"/>
    <w:rsid w:val="00BD1C02"/>
    <w:rsid w:val="00BD229E"/>
    <w:rsid w:val="00BD246D"/>
    <w:rsid w:val="00BD3BB3"/>
    <w:rsid w:val="00BD4640"/>
    <w:rsid w:val="00BD4CCC"/>
    <w:rsid w:val="00BD512B"/>
    <w:rsid w:val="00BD5389"/>
    <w:rsid w:val="00BD5C5E"/>
    <w:rsid w:val="00BD688B"/>
    <w:rsid w:val="00BD68D4"/>
    <w:rsid w:val="00BD6FA0"/>
    <w:rsid w:val="00BD7D5B"/>
    <w:rsid w:val="00BE301F"/>
    <w:rsid w:val="00BE31EB"/>
    <w:rsid w:val="00BE3895"/>
    <w:rsid w:val="00BE56F8"/>
    <w:rsid w:val="00BE5CB2"/>
    <w:rsid w:val="00BE6EEC"/>
    <w:rsid w:val="00BE784F"/>
    <w:rsid w:val="00BF086F"/>
    <w:rsid w:val="00BF0BFF"/>
    <w:rsid w:val="00BF0F4D"/>
    <w:rsid w:val="00BF10FD"/>
    <w:rsid w:val="00BF14B3"/>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8A0"/>
    <w:rsid w:val="00C02F3A"/>
    <w:rsid w:val="00C03292"/>
    <w:rsid w:val="00C03430"/>
    <w:rsid w:val="00C0360E"/>
    <w:rsid w:val="00C04BC2"/>
    <w:rsid w:val="00C04E3F"/>
    <w:rsid w:val="00C05962"/>
    <w:rsid w:val="00C05A1E"/>
    <w:rsid w:val="00C075F7"/>
    <w:rsid w:val="00C076CC"/>
    <w:rsid w:val="00C102A2"/>
    <w:rsid w:val="00C10DDA"/>
    <w:rsid w:val="00C1181D"/>
    <w:rsid w:val="00C119CB"/>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6D30"/>
    <w:rsid w:val="00C47C5B"/>
    <w:rsid w:val="00C47CCA"/>
    <w:rsid w:val="00C50283"/>
    <w:rsid w:val="00C508AE"/>
    <w:rsid w:val="00C511CD"/>
    <w:rsid w:val="00C52332"/>
    <w:rsid w:val="00C52938"/>
    <w:rsid w:val="00C52A92"/>
    <w:rsid w:val="00C52DED"/>
    <w:rsid w:val="00C52EC1"/>
    <w:rsid w:val="00C531E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467"/>
    <w:rsid w:val="00C76820"/>
    <w:rsid w:val="00C771F7"/>
    <w:rsid w:val="00C7747A"/>
    <w:rsid w:val="00C80923"/>
    <w:rsid w:val="00C809CD"/>
    <w:rsid w:val="00C81F61"/>
    <w:rsid w:val="00C82684"/>
    <w:rsid w:val="00C831F4"/>
    <w:rsid w:val="00C83DB7"/>
    <w:rsid w:val="00C84D5A"/>
    <w:rsid w:val="00C861C7"/>
    <w:rsid w:val="00C8666E"/>
    <w:rsid w:val="00C8690E"/>
    <w:rsid w:val="00C8752C"/>
    <w:rsid w:val="00C87804"/>
    <w:rsid w:val="00C879B0"/>
    <w:rsid w:val="00C907DD"/>
    <w:rsid w:val="00C90AEE"/>
    <w:rsid w:val="00C90FF7"/>
    <w:rsid w:val="00C91C88"/>
    <w:rsid w:val="00C92024"/>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18D0"/>
    <w:rsid w:val="00CB19A2"/>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395"/>
    <w:rsid w:val="00CC2482"/>
    <w:rsid w:val="00CC395B"/>
    <w:rsid w:val="00CC4D19"/>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6B"/>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16D2"/>
    <w:rsid w:val="00D5297B"/>
    <w:rsid w:val="00D52DEF"/>
    <w:rsid w:val="00D52F0A"/>
    <w:rsid w:val="00D53135"/>
    <w:rsid w:val="00D534A6"/>
    <w:rsid w:val="00D534B2"/>
    <w:rsid w:val="00D53EA7"/>
    <w:rsid w:val="00D54851"/>
    <w:rsid w:val="00D558BC"/>
    <w:rsid w:val="00D57BFF"/>
    <w:rsid w:val="00D60C65"/>
    <w:rsid w:val="00D6226A"/>
    <w:rsid w:val="00D622F8"/>
    <w:rsid w:val="00D62E72"/>
    <w:rsid w:val="00D63B85"/>
    <w:rsid w:val="00D64E5C"/>
    <w:rsid w:val="00D65D86"/>
    <w:rsid w:val="00D65E47"/>
    <w:rsid w:val="00D6628D"/>
    <w:rsid w:val="00D671BF"/>
    <w:rsid w:val="00D67CCC"/>
    <w:rsid w:val="00D7147F"/>
    <w:rsid w:val="00D71E34"/>
    <w:rsid w:val="00D72BC6"/>
    <w:rsid w:val="00D72D22"/>
    <w:rsid w:val="00D73635"/>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6389"/>
    <w:rsid w:val="00D867D8"/>
    <w:rsid w:val="00D86CEE"/>
    <w:rsid w:val="00D87654"/>
    <w:rsid w:val="00D90A0D"/>
    <w:rsid w:val="00D90C2F"/>
    <w:rsid w:val="00D91414"/>
    <w:rsid w:val="00D92BC5"/>
    <w:rsid w:val="00D92D1A"/>
    <w:rsid w:val="00D93181"/>
    <w:rsid w:val="00D93751"/>
    <w:rsid w:val="00D93B01"/>
    <w:rsid w:val="00D94D15"/>
    <w:rsid w:val="00D95C59"/>
    <w:rsid w:val="00D96678"/>
    <w:rsid w:val="00D96DD8"/>
    <w:rsid w:val="00D975F4"/>
    <w:rsid w:val="00D97C7D"/>
    <w:rsid w:val="00D97F24"/>
    <w:rsid w:val="00DA14D9"/>
    <w:rsid w:val="00DA1A95"/>
    <w:rsid w:val="00DA1D2C"/>
    <w:rsid w:val="00DA2366"/>
    <w:rsid w:val="00DA3282"/>
    <w:rsid w:val="00DA3507"/>
    <w:rsid w:val="00DA3E0F"/>
    <w:rsid w:val="00DA521B"/>
    <w:rsid w:val="00DA638F"/>
    <w:rsid w:val="00DA6B13"/>
    <w:rsid w:val="00DA6BBE"/>
    <w:rsid w:val="00DA76AB"/>
    <w:rsid w:val="00DB0009"/>
    <w:rsid w:val="00DB0846"/>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2C09"/>
    <w:rsid w:val="00DD324F"/>
    <w:rsid w:val="00DD381D"/>
    <w:rsid w:val="00DD3DCB"/>
    <w:rsid w:val="00DD4013"/>
    <w:rsid w:val="00DD4B87"/>
    <w:rsid w:val="00DD4BA1"/>
    <w:rsid w:val="00DD4EC4"/>
    <w:rsid w:val="00DD5048"/>
    <w:rsid w:val="00DD5CE3"/>
    <w:rsid w:val="00DD5E44"/>
    <w:rsid w:val="00DD72BE"/>
    <w:rsid w:val="00DD76A1"/>
    <w:rsid w:val="00DD787A"/>
    <w:rsid w:val="00DD7BAD"/>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BD0"/>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348"/>
    <w:rsid w:val="00E1577C"/>
    <w:rsid w:val="00E15A43"/>
    <w:rsid w:val="00E15D38"/>
    <w:rsid w:val="00E1767C"/>
    <w:rsid w:val="00E1775A"/>
    <w:rsid w:val="00E208F0"/>
    <w:rsid w:val="00E20B36"/>
    <w:rsid w:val="00E20EAD"/>
    <w:rsid w:val="00E20ECE"/>
    <w:rsid w:val="00E21FFF"/>
    <w:rsid w:val="00E226BC"/>
    <w:rsid w:val="00E2297A"/>
    <w:rsid w:val="00E231F6"/>
    <w:rsid w:val="00E23BA8"/>
    <w:rsid w:val="00E242B5"/>
    <w:rsid w:val="00E24C5E"/>
    <w:rsid w:val="00E25626"/>
    <w:rsid w:val="00E2678A"/>
    <w:rsid w:val="00E27339"/>
    <w:rsid w:val="00E27818"/>
    <w:rsid w:val="00E27BBD"/>
    <w:rsid w:val="00E31886"/>
    <w:rsid w:val="00E31ACD"/>
    <w:rsid w:val="00E31C6C"/>
    <w:rsid w:val="00E375C9"/>
    <w:rsid w:val="00E40F88"/>
    <w:rsid w:val="00E40FCD"/>
    <w:rsid w:val="00E41407"/>
    <w:rsid w:val="00E415A4"/>
    <w:rsid w:val="00E42D27"/>
    <w:rsid w:val="00E43938"/>
    <w:rsid w:val="00E439FA"/>
    <w:rsid w:val="00E43C68"/>
    <w:rsid w:val="00E4554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6E8"/>
    <w:rsid w:val="00E55E6E"/>
    <w:rsid w:val="00E56131"/>
    <w:rsid w:val="00E56FE2"/>
    <w:rsid w:val="00E5714E"/>
    <w:rsid w:val="00E57C18"/>
    <w:rsid w:val="00E57E43"/>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EE8"/>
    <w:rsid w:val="00E65FC5"/>
    <w:rsid w:val="00E70513"/>
    <w:rsid w:val="00E70B0E"/>
    <w:rsid w:val="00E70D93"/>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C86"/>
    <w:rsid w:val="00E94F3F"/>
    <w:rsid w:val="00E95434"/>
    <w:rsid w:val="00E95A06"/>
    <w:rsid w:val="00E9620B"/>
    <w:rsid w:val="00EA1002"/>
    <w:rsid w:val="00EA1EF0"/>
    <w:rsid w:val="00EA2A38"/>
    <w:rsid w:val="00EA4709"/>
    <w:rsid w:val="00EA4B14"/>
    <w:rsid w:val="00EA7C10"/>
    <w:rsid w:val="00EA7DA0"/>
    <w:rsid w:val="00EA7F15"/>
    <w:rsid w:val="00EB066E"/>
    <w:rsid w:val="00EB1E23"/>
    <w:rsid w:val="00EB21E3"/>
    <w:rsid w:val="00EB256D"/>
    <w:rsid w:val="00EB2828"/>
    <w:rsid w:val="00EB3361"/>
    <w:rsid w:val="00EB4E3C"/>
    <w:rsid w:val="00EB4ED2"/>
    <w:rsid w:val="00EB5165"/>
    <w:rsid w:val="00EB5711"/>
    <w:rsid w:val="00EB57E7"/>
    <w:rsid w:val="00EB5B24"/>
    <w:rsid w:val="00EB5FD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9C4"/>
    <w:rsid w:val="00F169ED"/>
    <w:rsid w:val="00F17968"/>
    <w:rsid w:val="00F17A8B"/>
    <w:rsid w:val="00F219AA"/>
    <w:rsid w:val="00F21BB5"/>
    <w:rsid w:val="00F2238D"/>
    <w:rsid w:val="00F247D7"/>
    <w:rsid w:val="00F24A2D"/>
    <w:rsid w:val="00F2512B"/>
    <w:rsid w:val="00F25A96"/>
    <w:rsid w:val="00F25D96"/>
    <w:rsid w:val="00F26165"/>
    <w:rsid w:val="00F26917"/>
    <w:rsid w:val="00F26EC0"/>
    <w:rsid w:val="00F26F7D"/>
    <w:rsid w:val="00F27F4B"/>
    <w:rsid w:val="00F30DE2"/>
    <w:rsid w:val="00F311ED"/>
    <w:rsid w:val="00F31323"/>
    <w:rsid w:val="00F3232C"/>
    <w:rsid w:val="00F3256C"/>
    <w:rsid w:val="00F33731"/>
    <w:rsid w:val="00F346BE"/>
    <w:rsid w:val="00F34D72"/>
    <w:rsid w:val="00F35112"/>
    <w:rsid w:val="00F35505"/>
    <w:rsid w:val="00F36BFB"/>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99A"/>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67FB3"/>
    <w:rsid w:val="00F70B9A"/>
    <w:rsid w:val="00F70C20"/>
    <w:rsid w:val="00F70FA5"/>
    <w:rsid w:val="00F723E1"/>
    <w:rsid w:val="00F726CA"/>
    <w:rsid w:val="00F7387B"/>
    <w:rsid w:val="00F73EF8"/>
    <w:rsid w:val="00F750A2"/>
    <w:rsid w:val="00F752C7"/>
    <w:rsid w:val="00F76035"/>
    <w:rsid w:val="00F7690E"/>
    <w:rsid w:val="00F769CB"/>
    <w:rsid w:val="00F76D14"/>
    <w:rsid w:val="00F7709C"/>
    <w:rsid w:val="00F77CEC"/>
    <w:rsid w:val="00F8012D"/>
    <w:rsid w:val="00F80243"/>
    <w:rsid w:val="00F80264"/>
    <w:rsid w:val="00F80D09"/>
    <w:rsid w:val="00F80E68"/>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57F6"/>
    <w:rsid w:val="00FA5BC9"/>
    <w:rsid w:val="00FA6219"/>
    <w:rsid w:val="00FA63D1"/>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5F53"/>
    <w:rsid w:val="00FD744E"/>
    <w:rsid w:val="00FD74B8"/>
    <w:rsid w:val="00FD7D99"/>
    <w:rsid w:val="00FE087F"/>
    <w:rsid w:val="00FE13CA"/>
    <w:rsid w:val="00FE203A"/>
    <w:rsid w:val="00FE2537"/>
    <w:rsid w:val="00FE295A"/>
    <w:rsid w:val="00FE3172"/>
    <w:rsid w:val="00FE3783"/>
    <w:rsid w:val="00FE4297"/>
    <w:rsid w:val="00FE44FD"/>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C62F45"/>
  <w15:docId w15:val="{B17AC601-D594-264D-9541-0877862E7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01ABA"/>
    <w:pPr>
      <w:spacing w:after="120"/>
      <w:jc w:val="both"/>
    </w:pPr>
    <w:rPr>
      <w:sz w:val="24"/>
      <w:szCs w:val="24"/>
      <w:lang w:val="ru-RU" w:eastAsia="ru-RU"/>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lang w:val="ru-RU" w:eastAsia="ru-RU"/>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lang w:val="ru-RU" w:eastAsia="ru-RU"/>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lang w:val="ru-RU" w:eastAsia="ru-RU"/>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lang w:val="ru-RU" w:eastAsia="ru-RU"/>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Интернет)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
    <w:name w:val="toc 5"/>
    <w:basedOn w:val="a"/>
    <w:next w:val="a"/>
    <w:uiPriority w:val="39"/>
    <w:rsid w:val="003F1B8B"/>
    <w:pPr>
      <w:ind w:left="960"/>
    </w:pPr>
    <w:rPr>
      <w:sz w:val="20"/>
    </w:rPr>
  </w:style>
  <w:style w:type="paragraph" w:customStyle="1" w:styleId="50">
    <w:name w:val="Заглавие 5"/>
    <w:basedOn w:val="a"/>
    <w:link w:val="51"/>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1">
    <w:name w:val="Заглавие 5 Знак"/>
    <w:link w:val="50"/>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lang w:val="ru-RU" w:eastAsia="ru-RU"/>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paragraph" w:styleId="aff7">
    <w:name w:val="Revision"/>
    <w:hidden/>
    <w:uiPriority w:val="99"/>
    <w:semiHidden/>
    <w:rsid w:val="0027677D"/>
    <w:rPr>
      <w:sz w:val="24"/>
      <w:szCs w:val="24"/>
      <w:lang w:val="ru-RU" w:eastAsia="ru-RU"/>
    </w:rPr>
  </w:style>
  <w:style w:type="character" w:styleId="aff8">
    <w:name w:val="Unresolved Mention"/>
    <w:uiPriority w:val="99"/>
    <w:semiHidden/>
    <w:unhideWhenUsed/>
    <w:rsid w:val="00FD7D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56127351">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574976864">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665745528">
      <w:bodyDiv w:val="1"/>
      <w:marLeft w:val="0"/>
      <w:marRight w:val="0"/>
      <w:marTop w:val="0"/>
      <w:marBottom w:val="0"/>
      <w:divBdr>
        <w:top w:val="none" w:sz="0" w:space="0" w:color="auto"/>
        <w:left w:val="none" w:sz="0" w:space="0" w:color="auto"/>
        <w:bottom w:val="none" w:sz="0" w:space="0" w:color="auto"/>
        <w:right w:val="none" w:sz="0" w:space="0" w:color="auto"/>
      </w:divBdr>
    </w:div>
    <w:div w:id="677076169">
      <w:bodyDiv w:val="1"/>
      <w:marLeft w:val="0"/>
      <w:marRight w:val="0"/>
      <w:marTop w:val="0"/>
      <w:marBottom w:val="0"/>
      <w:divBdr>
        <w:top w:val="none" w:sz="0" w:space="0" w:color="auto"/>
        <w:left w:val="none" w:sz="0" w:space="0" w:color="auto"/>
        <w:bottom w:val="none" w:sz="0" w:space="0" w:color="auto"/>
        <w:right w:val="none" w:sz="0" w:space="0" w:color="auto"/>
      </w:divBdr>
      <w:divsChild>
        <w:div w:id="692456715">
          <w:marLeft w:val="0"/>
          <w:marRight w:val="0"/>
          <w:marTop w:val="0"/>
          <w:marBottom w:val="0"/>
          <w:divBdr>
            <w:top w:val="none" w:sz="0" w:space="0" w:color="auto"/>
            <w:left w:val="none" w:sz="0" w:space="0" w:color="auto"/>
            <w:bottom w:val="none" w:sz="0" w:space="0" w:color="auto"/>
            <w:right w:val="none" w:sz="0" w:space="0" w:color="auto"/>
          </w:divBdr>
        </w:div>
        <w:div w:id="1758552320">
          <w:marLeft w:val="0"/>
          <w:marRight w:val="0"/>
          <w:marTop w:val="0"/>
          <w:marBottom w:val="0"/>
          <w:divBdr>
            <w:top w:val="none" w:sz="0" w:space="0" w:color="auto"/>
            <w:left w:val="none" w:sz="0" w:space="0" w:color="auto"/>
            <w:bottom w:val="none" w:sz="0" w:space="0" w:color="auto"/>
            <w:right w:val="none" w:sz="0" w:space="0" w:color="auto"/>
          </w:divBdr>
        </w:div>
        <w:div w:id="1636521598">
          <w:marLeft w:val="0"/>
          <w:marRight w:val="0"/>
          <w:marTop w:val="0"/>
          <w:marBottom w:val="0"/>
          <w:divBdr>
            <w:top w:val="none" w:sz="0" w:space="0" w:color="auto"/>
            <w:left w:val="none" w:sz="0" w:space="0" w:color="auto"/>
            <w:bottom w:val="none" w:sz="0" w:space="0" w:color="auto"/>
            <w:right w:val="none" w:sz="0" w:space="0" w:color="auto"/>
          </w:divBdr>
        </w:div>
        <w:div w:id="1345329030">
          <w:marLeft w:val="0"/>
          <w:marRight w:val="0"/>
          <w:marTop w:val="0"/>
          <w:marBottom w:val="0"/>
          <w:divBdr>
            <w:top w:val="none" w:sz="0" w:space="0" w:color="auto"/>
            <w:left w:val="none" w:sz="0" w:space="0" w:color="auto"/>
            <w:bottom w:val="none" w:sz="0" w:space="0" w:color="auto"/>
            <w:right w:val="none" w:sz="0" w:space="0" w:color="auto"/>
          </w:divBdr>
        </w:div>
        <w:div w:id="1837379383">
          <w:marLeft w:val="0"/>
          <w:marRight w:val="0"/>
          <w:marTop w:val="0"/>
          <w:marBottom w:val="0"/>
          <w:divBdr>
            <w:top w:val="none" w:sz="0" w:space="0" w:color="auto"/>
            <w:left w:val="none" w:sz="0" w:space="0" w:color="auto"/>
            <w:bottom w:val="none" w:sz="0" w:space="0" w:color="auto"/>
            <w:right w:val="none" w:sz="0" w:space="0" w:color="auto"/>
          </w:divBdr>
        </w:div>
        <w:div w:id="1508590688">
          <w:marLeft w:val="0"/>
          <w:marRight w:val="0"/>
          <w:marTop w:val="0"/>
          <w:marBottom w:val="0"/>
          <w:divBdr>
            <w:top w:val="none" w:sz="0" w:space="0" w:color="auto"/>
            <w:left w:val="none" w:sz="0" w:space="0" w:color="auto"/>
            <w:bottom w:val="none" w:sz="0" w:space="0" w:color="auto"/>
            <w:right w:val="none" w:sz="0" w:space="0" w:color="auto"/>
          </w:divBdr>
        </w:div>
      </w:divsChild>
    </w:div>
    <w:div w:id="701247086">
      <w:bodyDiv w:val="1"/>
      <w:marLeft w:val="0"/>
      <w:marRight w:val="0"/>
      <w:marTop w:val="0"/>
      <w:marBottom w:val="0"/>
      <w:divBdr>
        <w:top w:val="none" w:sz="0" w:space="0" w:color="auto"/>
        <w:left w:val="none" w:sz="0" w:space="0" w:color="auto"/>
        <w:bottom w:val="none" w:sz="0" w:space="0" w:color="auto"/>
        <w:right w:val="none" w:sz="0" w:space="0" w:color="auto"/>
      </w:divBdr>
    </w:div>
    <w:div w:id="761611943">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76435575">
      <w:bodyDiv w:val="1"/>
      <w:marLeft w:val="0"/>
      <w:marRight w:val="0"/>
      <w:marTop w:val="0"/>
      <w:marBottom w:val="0"/>
      <w:divBdr>
        <w:top w:val="none" w:sz="0" w:space="0" w:color="auto"/>
        <w:left w:val="none" w:sz="0" w:space="0" w:color="auto"/>
        <w:bottom w:val="none" w:sz="0" w:space="0" w:color="auto"/>
        <w:right w:val="none" w:sz="0" w:space="0" w:color="auto"/>
      </w:divBdr>
      <w:divsChild>
        <w:div w:id="854921232">
          <w:marLeft w:val="0"/>
          <w:marRight w:val="0"/>
          <w:marTop w:val="75"/>
          <w:marBottom w:val="0"/>
          <w:divBdr>
            <w:top w:val="none" w:sz="0" w:space="0" w:color="auto"/>
            <w:left w:val="none" w:sz="0" w:space="0" w:color="auto"/>
            <w:bottom w:val="none" w:sz="0" w:space="0" w:color="auto"/>
            <w:right w:val="none" w:sz="0" w:space="0" w:color="auto"/>
          </w:divBdr>
          <w:divsChild>
            <w:div w:id="82386177">
              <w:marLeft w:val="0"/>
              <w:marRight w:val="0"/>
              <w:marTop w:val="0"/>
              <w:marBottom w:val="0"/>
              <w:divBdr>
                <w:top w:val="none" w:sz="0" w:space="0" w:color="auto"/>
                <w:left w:val="none" w:sz="0" w:space="0" w:color="auto"/>
                <w:bottom w:val="none" w:sz="0" w:space="0" w:color="auto"/>
                <w:right w:val="none" w:sz="0" w:space="0" w:color="auto"/>
              </w:divBdr>
              <w:divsChild>
                <w:div w:id="1265309130">
                  <w:blockQuote w:val="1"/>
                  <w:marLeft w:val="0"/>
                  <w:marRight w:val="0"/>
                  <w:marTop w:val="150"/>
                  <w:marBottom w:val="150"/>
                  <w:divBdr>
                    <w:top w:val="single" w:sz="12" w:space="8" w:color="auto"/>
                    <w:left w:val="none" w:sz="0" w:space="15" w:color="auto"/>
                    <w:bottom w:val="single" w:sz="12" w:space="0" w:color="auto"/>
                    <w:right w:val="none" w:sz="0" w:space="15" w:color="auto"/>
                  </w:divBdr>
                </w:div>
              </w:divsChild>
            </w:div>
          </w:divsChild>
        </w:div>
      </w:divsChild>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374579273">
      <w:bodyDiv w:val="1"/>
      <w:marLeft w:val="0"/>
      <w:marRight w:val="0"/>
      <w:marTop w:val="0"/>
      <w:marBottom w:val="0"/>
      <w:divBdr>
        <w:top w:val="none" w:sz="0" w:space="0" w:color="auto"/>
        <w:left w:val="none" w:sz="0" w:space="0" w:color="auto"/>
        <w:bottom w:val="none" w:sz="0" w:space="0" w:color="auto"/>
        <w:right w:val="none" w:sz="0" w:space="0" w:color="auto"/>
      </w:divBdr>
      <w:divsChild>
        <w:div w:id="1042436958">
          <w:marLeft w:val="0"/>
          <w:marRight w:val="0"/>
          <w:marTop w:val="0"/>
          <w:marBottom w:val="0"/>
          <w:divBdr>
            <w:top w:val="none" w:sz="0" w:space="0" w:color="auto"/>
            <w:left w:val="none" w:sz="0" w:space="0" w:color="auto"/>
            <w:bottom w:val="none" w:sz="0" w:space="0" w:color="auto"/>
            <w:right w:val="none" w:sz="0" w:space="0" w:color="auto"/>
          </w:divBdr>
        </w:div>
      </w:divsChild>
    </w:div>
    <w:div w:id="1391925997">
      <w:bodyDiv w:val="1"/>
      <w:marLeft w:val="0"/>
      <w:marRight w:val="0"/>
      <w:marTop w:val="0"/>
      <w:marBottom w:val="0"/>
      <w:divBdr>
        <w:top w:val="none" w:sz="0" w:space="0" w:color="auto"/>
        <w:left w:val="none" w:sz="0" w:space="0" w:color="auto"/>
        <w:bottom w:val="none" w:sz="0" w:space="0" w:color="auto"/>
        <w:right w:val="none" w:sz="0" w:space="0" w:color="auto"/>
      </w:divBdr>
      <w:divsChild>
        <w:div w:id="1770537947">
          <w:marLeft w:val="0"/>
          <w:marRight w:val="0"/>
          <w:marTop w:val="0"/>
          <w:marBottom w:val="0"/>
          <w:divBdr>
            <w:top w:val="none" w:sz="0" w:space="0" w:color="auto"/>
            <w:left w:val="none" w:sz="0" w:space="0" w:color="auto"/>
            <w:bottom w:val="none" w:sz="0" w:space="0" w:color="auto"/>
            <w:right w:val="none" w:sz="0" w:space="0" w:color="auto"/>
          </w:divBdr>
        </w:div>
      </w:divsChild>
    </w:div>
    <w:div w:id="1437750873">
      <w:bodyDiv w:val="1"/>
      <w:marLeft w:val="0"/>
      <w:marRight w:val="0"/>
      <w:marTop w:val="0"/>
      <w:marBottom w:val="0"/>
      <w:divBdr>
        <w:top w:val="none" w:sz="0" w:space="0" w:color="auto"/>
        <w:left w:val="none" w:sz="0" w:space="0" w:color="auto"/>
        <w:bottom w:val="none" w:sz="0" w:space="0" w:color="auto"/>
        <w:right w:val="none" w:sz="0" w:space="0" w:color="auto"/>
      </w:divBdr>
      <w:divsChild>
        <w:div w:id="1195727175">
          <w:marLeft w:val="0"/>
          <w:marRight w:val="0"/>
          <w:marTop w:val="0"/>
          <w:marBottom w:val="0"/>
          <w:divBdr>
            <w:top w:val="none" w:sz="0" w:space="0" w:color="auto"/>
            <w:left w:val="none" w:sz="0" w:space="0" w:color="auto"/>
            <w:bottom w:val="none" w:sz="0" w:space="0" w:color="auto"/>
            <w:right w:val="none" w:sz="0" w:space="0" w:color="auto"/>
          </w:divBdr>
        </w:div>
        <w:div w:id="188375099">
          <w:marLeft w:val="0"/>
          <w:marRight w:val="0"/>
          <w:marTop w:val="0"/>
          <w:marBottom w:val="0"/>
          <w:divBdr>
            <w:top w:val="none" w:sz="0" w:space="0" w:color="auto"/>
            <w:left w:val="none" w:sz="0" w:space="0" w:color="auto"/>
            <w:bottom w:val="none" w:sz="0" w:space="0" w:color="auto"/>
            <w:right w:val="none" w:sz="0" w:space="0" w:color="auto"/>
          </w:divBdr>
        </w:div>
      </w:divsChild>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723478139">
      <w:bodyDiv w:val="1"/>
      <w:marLeft w:val="0"/>
      <w:marRight w:val="0"/>
      <w:marTop w:val="0"/>
      <w:marBottom w:val="0"/>
      <w:divBdr>
        <w:top w:val="none" w:sz="0" w:space="0" w:color="auto"/>
        <w:left w:val="none" w:sz="0" w:space="0" w:color="auto"/>
        <w:bottom w:val="none" w:sz="0" w:space="0" w:color="auto"/>
        <w:right w:val="none" w:sz="0" w:space="0" w:color="auto"/>
      </w:divBdr>
    </w:div>
    <w:div w:id="1783961666">
      <w:bodyDiv w:val="1"/>
      <w:marLeft w:val="0"/>
      <w:marRight w:val="0"/>
      <w:marTop w:val="0"/>
      <w:marBottom w:val="0"/>
      <w:divBdr>
        <w:top w:val="none" w:sz="0" w:space="0" w:color="auto"/>
        <w:left w:val="none" w:sz="0" w:space="0" w:color="auto"/>
        <w:bottom w:val="none" w:sz="0" w:space="0" w:color="auto"/>
        <w:right w:val="none" w:sz="0" w:space="0" w:color="auto"/>
      </w:divBdr>
    </w:div>
    <w:div w:id="1837526999">
      <w:bodyDiv w:val="1"/>
      <w:marLeft w:val="0"/>
      <w:marRight w:val="0"/>
      <w:marTop w:val="0"/>
      <w:marBottom w:val="0"/>
      <w:divBdr>
        <w:top w:val="none" w:sz="0" w:space="0" w:color="auto"/>
        <w:left w:val="none" w:sz="0" w:space="0" w:color="auto"/>
        <w:bottom w:val="none" w:sz="0" w:space="0" w:color="auto"/>
        <w:right w:val="none" w:sz="0" w:space="0" w:color="auto"/>
      </w:divBdr>
    </w:div>
    <w:div w:id="1872104331">
      <w:bodyDiv w:val="1"/>
      <w:marLeft w:val="0"/>
      <w:marRight w:val="0"/>
      <w:marTop w:val="0"/>
      <w:marBottom w:val="0"/>
      <w:divBdr>
        <w:top w:val="none" w:sz="0" w:space="0" w:color="auto"/>
        <w:left w:val="none" w:sz="0" w:space="0" w:color="auto"/>
        <w:bottom w:val="none" w:sz="0" w:space="0" w:color="auto"/>
        <w:right w:val="none" w:sz="0" w:space="0" w:color="auto"/>
      </w:divBdr>
      <w:divsChild>
        <w:div w:id="1939678373">
          <w:marLeft w:val="-180"/>
          <w:marRight w:val="-180"/>
          <w:marTop w:val="0"/>
          <w:marBottom w:val="0"/>
          <w:divBdr>
            <w:top w:val="none" w:sz="0" w:space="0" w:color="auto"/>
            <w:left w:val="none" w:sz="0" w:space="0" w:color="auto"/>
            <w:bottom w:val="none" w:sz="0" w:space="0" w:color="auto"/>
            <w:right w:val="none" w:sz="0" w:space="0" w:color="auto"/>
          </w:divBdr>
        </w:div>
        <w:div w:id="733891002">
          <w:marLeft w:val="-180"/>
          <w:marRight w:val="-180"/>
          <w:marTop w:val="0"/>
          <w:marBottom w:val="0"/>
          <w:divBdr>
            <w:top w:val="none" w:sz="0" w:space="0" w:color="auto"/>
            <w:left w:val="none" w:sz="0" w:space="0" w:color="auto"/>
            <w:bottom w:val="none" w:sz="0" w:space="0" w:color="auto"/>
            <w:right w:val="none" w:sz="0" w:space="0" w:color="auto"/>
          </w:divBdr>
          <w:divsChild>
            <w:div w:id="1812359483">
              <w:marLeft w:val="180"/>
              <w:marRight w:val="180"/>
              <w:marTop w:val="0"/>
              <w:marBottom w:val="0"/>
              <w:divBdr>
                <w:top w:val="none" w:sz="0" w:space="0" w:color="auto"/>
                <w:left w:val="none" w:sz="0" w:space="0" w:color="auto"/>
                <w:bottom w:val="none" w:sz="0" w:space="0" w:color="auto"/>
                <w:right w:val="none" w:sz="0" w:space="0" w:color="auto"/>
              </w:divBdr>
              <w:divsChild>
                <w:div w:id="1648705360">
                  <w:marLeft w:val="-180"/>
                  <w:marRight w:val="-180"/>
                  <w:marTop w:val="0"/>
                  <w:marBottom w:val="0"/>
                  <w:divBdr>
                    <w:top w:val="none" w:sz="0" w:space="0" w:color="auto"/>
                    <w:left w:val="none" w:sz="0" w:space="0" w:color="auto"/>
                    <w:bottom w:val="none" w:sz="0" w:space="0" w:color="auto"/>
                    <w:right w:val="none" w:sz="0" w:space="0" w:color="auto"/>
                  </w:divBdr>
                  <w:divsChild>
                    <w:div w:id="429932381">
                      <w:marLeft w:val="0"/>
                      <w:marRight w:val="0"/>
                      <w:marTop w:val="0"/>
                      <w:marBottom w:val="0"/>
                      <w:divBdr>
                        <w:top w:val="none" w:sz="0" w:space="0" w:color="auto"/>
                        <w:left w:val="none" w:sz="0" w:space="0" w:color="auto"/>
                        <w:bottom w:val="none" w:sz="0" w:space="0" w:color="auto"/>
                        <w:right w:val="none" w:sz="0" w:space="0" w:color="auto"/>
                      </w:divBdr>
                      <w:divsChild>
                        <w:div w:id="712731212">
                          <w:marLeft w:val="1440"/>
                          <w:marRight w:val="180"/>
                          <w:marTop w:val="0"/>
                          <w:marBottom w:val="0"/>
                          <w:divBdr>
                            <w:top w:val="none" w:sz="0" w:space="0" w:color="auto"/>
                            <w:left w:val="none" w:sz="0" w:space="0" w:color="auto"/>
                            <w:bottom w:val="none" w:sz="0" w:space="0" w:color="auto"/>
                            <w:right w:val="none" w:sz="0" w:space="0" w:color="auto"/>
                          </w:divBdr>
                          <w:divsChild>
                            <w:div w:id="178745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 w:id="2001958514">
      <w:bodyDiv w:val="1"/>
      <w:marLeft w:val="0"/>
      <w:marRight w:val="0"/>
      <w:marTop w:val="0"/>
      <w:marBottom w:val="0"/>
      <w:divBdr>
        <w:top w:val="none" w:sz="0" w:space="0" w:color="auto"/>
        <w:left w:val="none" w:sz="0" w:space="0" w:color="auto"/>
        <w:bottom w:val="none" w:sz="0" w:space="0" w:color="auto"/>
        <w:right w:val="none" w:sz="0" w:space="0" w:color="auto"/>
      </w:divBdr>
    </w:div>
    <w:div w:id="2091270091">
      <w:bodyDiv w:val="1"/>
      <w:marLeft w:val="0"/>
      <w:marRight w:val="0"/>
      <w:marTop w:val="0"/>
      <w:marBottom w:val="0"/>
      <w:divBdr>
        <w:top w:val="none" w:sz="0" w:space="0" w:color="auto"/>
        <w:left w:val="none" w:sz="0" w:space="0" w:color="auto"/>
        <w:bottom w:val="none" w:sz="0" w:space="0" w:color="auto"/>
        <w:right w:val="none" w:sz="0" w:space="0" w:color="auto"/>
      </w:divBdr>
      <w:divsChild>
        <w:div w:id="10431423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tv-impulse.ru/news/economics/na-yamale-obsudili-novuyu-programmu-dolgosrochnyh-sberezhenij-dlya-grazhdan/" TargetMode="External"/><Relationship Id="rId18" Type="http://schemas.openxmlformats.org/officeDocument/2006/relationships/hyperlink" Target="https://rg.ru/2025/10/21/deputat-nilov-pensionery-v-dekabre-poluchat-uvelichennye-pensii.html" TargetMode="External"/><Relationship Id="rId26" Type="http://schemas.openxmlformats.org/officeDocument/2006/relationships/hyperlink" Target="https://www.solidarnost.org/news/deputat-prizval-uprostit-dostup-k-pensionnym-nakopleniyam.html" TargetMode="External"/><Relationship Id="rId39" Type="http://schemas.openxmlformats.org/officeDocument/2006/relationships/hyperlink" Target="https://konkurent.ru/article/81551" TargetMode="External"/><Relationship Id="rId21" Type="http://schemas.openxmlformats.org/officeDocument/2006/relationships/hyperlink" Target="https://tass.ru/obschestvo/25401747" TargetMode="External"/><Relationship Id="rId34" Type="http://schemas.openxmlformats.org/officeDocument/2006/relationships/hyperlink" Target="https://www.ridus.ru/ekonomist-zubec-dobavochnyj-pensionnyj-stazh-ne-reshit-problemy-materej-s-detmi-718220.html" TargetMode="External"/><Relationship Id="rId42" Type="http://schemas.openxmlformats.org/officeDocument/2006/relationships/hyperlink" Target="https://fedpress.ru/article/3407480" TargetMode="External"/><Relationship Id="rId47" Type="http://schemas.openxmlformats.org/officeDocument/2006/relationships/hyperlink" Target="https://www.cnews.ru/news/line/2025-10-20_avito_podrabotka_v_iii_kvartale" TargetMode="External"/><Relationship Id="rId50" Type="http://schemas.openxmlformats.org/officeDocument/2006/relationships/hyperlink" Target="https://zaistinu.ru/news/pensiia-konec-illuzii-depytat-rodnina-skazala-vslyh-to-chto-sistema-skryvala.html" TargetMode="External"/><Relationship Id="rId55" Type="http://schemas.openxmlformats.org/officeDocument/2006/relationships/hyperlink" Target="https://rg.ru/2025/10/20/v-rosstate-obiasnili-kak-poschitali-rekordno-nizkij-uroven-bezraboticy-v-rossii.html" TargetMode="External"/><Relationship Id="rId63" Type="http://schemas.openxmlformats.org/officeDocument/2006/relationships/hyperlink" Target="https://www.ratel.kz/calculator/stabilnost_enpf_tsenoj_poter_vkladchikov" TargetMode="External"/><Relationship Id="rId68" Type="http://schemas.openxmlformats.org/officeDocument/2006/relationships/header" Target="header1.xml"/><Relationship Id="rId7" Type="http://schemas.openxmlformats.org/officeDocument/2006/relationships/image" Target="media/image1.png"/><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pnp.ru/economics/svetlana-bessarab-rabotat-mamoy-mozhet-byt-vygodno.html" TargetMode="External"/><Relationship Id="rId29" Type="http://schemas.openxmlformats.org/officeDocument/2006/relationships/hyperlink" Target="https://news.ru/vlast/zvuchit-cinichno-deputat-osudil-rodninu-za-slova-o-pensiyah"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osnmedia.ru/proisshestviya/meshhanskij-sud-ukazal-na-narusheniya-pri-rassledovanii-pensionnyh-hishhenij/" TargetMode="External"/><Relationship Id="rId24" Type="http://schemas.openxmlformats.org/officeDocument/2006/relationships/hyperlink" Target="https://tass.ru/ekonomika/25401563" TargetMode="External"/><Relationship Id="rId32" Type="http://schemas.openxmlformats.org/officeDocument/2006/relationships/hyperlink" Target="https://life.ru/p/1800888" TargetMode="External"/><Relationship Id="rId37" Type="http://schemas.openxmlformats.org/officeDocument/2006/relationships/image" Target="media/image3.jpeg"/><Relationship Id="rId40" Type="http://schemas.openxmlformats.org/officeDocument/2006/relationships/hyperlink" Target="https://konkurent.ru/article/81566" TargetMode="External"/><Relationship Id="rId45" Type="http://schemas.openxmlformats.org/officeDocument/2006/relationships/hyperlink" Target="https://ru.investing.com/analysis/article-200325152" TargetMode="External"/><Relationship Id="rId53" Type="http://schemas.openxmlformats.org/officeDocument/2006/relationships/hyperlink" Target="https://www.rbc.ru/quote/news/article/68f5faef9a794714dc0ca6bf?from=newsfeed" TargetMode="External"/><Relationship Id="rId58" Type="http://schemas.openxmlformats.org/officeDocument/2006/relationships/hyperlink" Target="https://tass.ru/ekonomika/25400183" TargetMode="External"/><Relationship Id="rId66" Type="http://schemas.openxmlformats.org/officeDocument/2006/relationships/hyperlink" Target="https://www.ukrstrahovanie.com.ua/news/britanskoe-pravitelstvo-privlekaet-strahovye-pensionnye-fondy-dlya-stimulirovaniya-ekonomicheskogo-rosta" TargetMode="External"/><Relationship Id="rId5" Type="http://schemas.openxmlformats.org/officeDocument/2006/relationships/footnotes" Target="footnotes.xml"/><Relationship Id="rId15" Type="http://schemas.openxmlformats.org/officeDocument/2006/relationships/hyperlink" Target="https://nia-rostov.ru/news/science/10594.html" TargetMode="External"/><Relationship Id="rId23" Type="http://schemas.openxmlformats.org/officeDocument/2006/relationships/hyperlink" Target="https://ria.ru/20251020/pensii-2049274033.html" TargetMode="External"/><Relationship Id="rId28" Type="http://schemas.openxmlformats.org/officeDocument/2006/relationships/hyperlink" Target="https://news.ru/vlast/v-gosdume-zastupilis-za-rodninu-posle-ee-slov-o-pensiyah" TargetMode="External"/><Relationship Id="rId36" Type="http://schemas.openxmlformats.org/officeDocument/2006/relationships/image" Target="media/image2.jpeg"/><Relationship Id="rId49" Type="http://schemas.openxmlformats.org/officeDocument/2006/relationships/hyperlink" Target="https://zaistinu.ru/news/ad-daje-dlia-millionerov-nashi-pensii-skyshaet-dyra-v-780-milliardov-na-edy-ne-hvatit.html" TargetMode="External"/><Relationship Id="rId57" Type="http://schemas.openxmlformats.org/officeDocument/2006/relationships/hyperlink" Target="https://www.interfax.ru/russia/1053639" TargetMode="External"/><Relationship Id="rId61" Type="http://schemas.openxmlformats.org/officeDocument/2006/relationships/hyperlink" Target="https://almaty.tv/ru/news/obschestvo/-1193" TargetMode="External"/><Relationship Id="rId10" Type="http://schemas.openxmlformats.org/officeDocument/2006/relationships/hyperlink" Target="https://nbj.ru/publs/rossiyane_khotyat_videt_korporativnuyu_pen/70803/" TargetMode="External"/><Relationship Id="rId19" Type="http://schemas.openxmlformats.org/officeDocument/2006/relationships/hyperlink" Target="https://rg.ru/2025/10/20/reg-pfo/chast-rossiian-poluchat-noiabrskie-pensii-v-konce-oktiabria.html" TargetMode="External"/><Relationship Id="rId31" Type="http://schemas.openxmlformats.org/officeDocument/2006/relationships/hyperlink" Target="https://bloknot.ru/obshhestvo/pensionery-rasschityvajte-na-sebya-deputat-rodnina-udivilas-skandalu-vokrug-svoih-slov-o-pensiyah-1465022.html" TargetMode="External"/><Relationship Id="rId44" Type="http://schemas.openxmlformats.org/officeDocument/2006/relationships/hyperlink" Target="https://primpress.ru/article/127486" TargetMode="External"/><Relationship Id="rId52" Type="http://schemas.openxmlformats.org/officeDocument/2006/relationships/hyperlink" Target="https://www.kommersant.ru/doc/8139093" TargetMode="External"/><Relationship Id="rId60" Type="http://schemas.openxmlformats.org/officeDocument/2006/relationships/hyperlink" Target="https://www.rbc.ru/quote/news/article/68f5faef9a794714dc0ca6bf" TargetMode="External"/><Relationship Id="rId65" Type="http://schemas.openxmlformats.org/officeDocument/2006/relationships/hyperlink" Target="https://lenta.profinansy.ru/news/4491878" TargetMode="External"/><Relationship Id="rId4" Type="http://schemas.openxmlformats.org/officeDocument/2006/relationships/webSettings" Target="webSettings.xml"/><Relationship Id="rId9" Type="http://schemas.openxmlformats.org/officeDocument/2006/relationships/hyperlink" Target="https://www.akm.ru/press/ingosstrakh_i_npf_sotsium_polovina_rossiyan_gotova_doverit_sberezheniya_professionalam/" TargetMode="External"/><Relationship Id="rId14" Type="http://schemas.openxmlformats.org/officeDocument/2006/relationships/hyperlink" Target="https://zarya-chern.ru/n950573.html" TargetMode="External"/><Relationship Id="rId22" Type="http://schemas.openxmlformats.org/officeDocument/2006/relationships/hyperlink" Target="https://russian.rt.com/russia/news/1548598-deputat-yakubovskii-pensii-grafik" TargetMode="External"/><Relationship Id="rId27" Type="http://schemas.openxmlformats.org/officeDocument/2006/relationships/hyperlink" Target="https://ria.ru/20251020/pensii-2049274176.html" TargetMode="External"/><Relationship Id="rId30" Type="http://schemas.openxmlformats.org/officeDocument/2006/relationships/hyperlink" Target="https://news.ru/sport/ne-zarplata-a-posobie-po-starosti-chto-rodnina-skazala-o-pensii-reakciya" TargetMode="External"/><Relationship Id="rId35" Type="http://schemas.openxmlformats.org/officeDocument/2006/relationships/hyperlink" Target="https://fedpress.ru/news/77/society/3407347" TargetMode="External"/><Relationship Id="rId43" Type="http://schemas.openxmlformats.org/officeDocument/2006/relationships/hyperlink" Target="https://primpress.ru/article/127485" TargetMode="External"/><Relationship Id="rId48" Type="http://schemas.openxmlformats.org/officeDocument/2006/relationships/hyperlink" Target="https://www.globalmsk.ru/news/id/76715" TargetMode="External"/><Relationship Id="rId56" Type="http://schemas.openxmlformats.org/officeDocument/2006/relationships/hyperlink" Target="https://www.kp.ru/daily/27731/5159223/?from=integrum" TargetMode="External"/><Relationship Id="rId64" Type="http://schemas.openxmlformats.org/officeDocument/2006/relationships/hyperlink" Target="https://m.ru.investing.com/news/stock-market-news/article-93CH-2954412" TargetMode="External"/><Relationship Id="rId69" Type="http://schemas.openxmlformats.org/officeDocument/2006/relationships/footer" Target="footer1.xml"/><Relationship Id="rId8" Type="http://schemas.openxmlformats.org/officeDocument/2006/relationships/hyperlink" Target="https://rg.ru/2025/10/20/cb-otmenit-pravilo-o-trehletnej-periodichnosti-proverok-podnadzornyh-organizacij.html" TargetMode="External"/><Relationship Id="rId51" Type="http://schemas.openxmlformats.org/officeDocument/2006/relationships/hyperlink" Target="https://amurmedia.ru/news/2265783/" TargetMode="External"/><Relationship Id="rId3" Type="http://schemas.openxmlformats.org/officeDocument/2006/relationships/settings" Target="settings.xml"/><Relationship Id="rId12" Type="http://schemas.openxmlformats.org/officeDocument/2006/relationships/hyperlink" Target="https://smart-lab.ru/mobile/topic/1219499/" TargetMode="External"/><Relationship Id="rId17" Type="http://schemas.openxmlformats.org/officeDocument/2006/relationships/hyperlink" Target="https://www.mk.ru/economics/2025/10/20/vozrastnym-rossiyanam-khochetsya-porabotat-oni-pretenduyut-na-pol-milliona-vakansiy.html" TargetMode="External"/><Relationship Id="rId25" Type="http://schemas.openxmlformats.org/officeDocument/2006/relationships/hyperlink" Target="https://tass.ru/obschestvo/25392419" TargetMode="External"/><Relationship Id="rId33" Type="http://schemas.openxmlformats.org/officeDocument/2006/relationships/hyperlink" Target="https://www.gazeta.ru/business/news/2025/10/20/26976608.shtml" TargetMode="External"/><Relationship Id="rId38" Type="http://schemas.openxmlformats.org/officeDocument/2006/relationships/hyperlink" Target="https://elitetrader.ru/index.php?newsid=758046" TargetMode="External"/><Relationship Id="rId46" Type="http://schemas.openxmlformats.org/officeDocument/2006/relationships/hyperlink" Target="https://rtvi.com/opinions/horoshih-reshenij-net-chto-budet-s-pensiyami-posle-2028-goda/" TargetMode="External"/><Relationship Id="rId59" Type="http://schemas.openxmlformats.org/officeDocument/2006/relationships/hyperlink" Target="https://tass.ru/ekonomika/25394929" TargetMode="External"/><Relationship Id="rId67" Type="http://schemas.openxmlformats.org/officeDocument/2006/relationships/hyperlink" Target="https://gorod.lv/novosti/361133-brussel-predlozhil-svyazat-finansirovanie-es-s-provedeniem-pensionnyh-reform" TargetMode="External"/><Relationship Id="rId20" Type="http://schemas.openxmlformats.org/officeDocument/2006/relationships/hyperlink" Target="https://tass.ru/obschestvo/25402173" TargetMode="External"/><Relationship Id="rId41" Type="http://schemas.openxmlformats.org/officeDocument/2006/relationships/hyperlink" Target="https://konkurent.ru/article/81595" TargetMode="External"/><Relationship Id="rId54" Type="http://schemas.openxmlformats.org/officeDocument/2006/relationships/hyperlink" Target="https://www.kommersant.ru/doc/8137358" TargetMode="External"/><Relationship Id="rId62" Type="http://schemas.openxmlformats.org/officeDocument/2006/relationships/hyperlink" Target="https://digitalbusiness.kz/2025-10-20/pochemu-u-bolshinstva-kazahstantsev-budet-minimalnaya-pensiya-ekspert-vse-objyasnila/" TargetMode="External"/><Relationship Id="rId7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102</Pages>
  <Words>37362</Words>
  <Characters>237251</Characters>
  <Application>Microsoft Office Word</Application>
  <DocSecurity>0</DocSecurity>
  <Lines>4236</Lines>
  <Paragraphs>1326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273287</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Иван Коломацкий</cp:lastModifiedBy>
  <cp:revision>4</cp:revision>
  <cp:lastPrinted>2025-10-21T05:01:00Z</cp:lastPrinted>
  <dcterms:created xsi:type="dcterms:W3CDTF">2025-10-21T05:01:00Z</dcterms:created>
  <dcterms:modified xsi:type="dcterms:W3CDTF">2025-10-21T05:01:00Z</dcterms:modified>
  <cp:category>НАПФ</cp:category>
  <cp:contentStatus>И-Консалтинг</cp:contentStatus>
</cp:coreProperties>
</file>